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tblLayout w:type="fixed"/>
        <w:tblCellMar>
          <w:left w:w="0" w:type="dxa"/>
          <w:right w:w="0" w:type="dxa"/>
        </w:tblCellMar>
        <w:tblLook w:val="0000" w:firstRow="0" w:lastRow="0" w:firstColumn="0" w:lastColumn="0" w:noHBand="0" w:noVBand="0"/>
      </w:tblPr>
      <w:tblGrid>
        <w:gridCol w:w="23"/>
        <w:gridCol w:w="1418"/>
        <w:gridCol w:w="543"/>
        <w:gridCol w:w="875"/>
        <w:gridCol w:w="1418"/>
        <w:gridCol w:w="1418"/>
        <w:gridCol w:w="990"/>
        <w:gridCol w:w="995"/>
        <w:gridCol w:w="1392"/>
        <w:gridCol w:w="26"/>
        <w:gridCol w:w="883"/>
      </w:tblGrid>
      <w:tr w:rsidR="0043147C" w:rsidTr="00CD641E">
        <w:trPr>
          <w:cantSplit/>
          <w:trHeight w:hRule="exact" w:val="500"/>
        </w:trPr>
        <w:tc>
          <w:tcPr>
            <w:tcW w:w="9981" w:type="dxa"/>
            <w:gridSpan w:val="11"/>
          </w:tcPr>
          <w:p w:rsidR="00FD24FD" w:rsidRPr="003633A2" w:rsidRDefault="00FD24FD" w:rsidP="00FA1A65">
            <w:pPr>
              <w:rPr>
                <w:noProof/>
                <w:color w:val="FFFFFF"/>
                <w:sz w:val="16"/>
                <w:szCs w:val="16"/>
              </w:rPr>
            </w:pPr>
            <w:r w:rsidRPr="003633A2">
              <w:rPr>
                <w:noProof/>
                <w:color w:val="FFFFFF"/>
                <w:sz w:val="16"/>
                <w:szCs w:val="16"/>
                <w:lang w:val="en-US"/>
              </w:rPr>
              <w:fldChar w:fldCharType="begin" w:fldLock="1"/>
            </w:r>
            <w:r w:rsidRPr="003633A2">
              <w:rPr>
                <w:noProof/>
                <w:color w:val="FFFFFF"/>
                <w:sz w:val="16"/>
                <w:szCs w:val="16"/>
              </w:rPr>
              <w:instrText xml:space="preserve"> mitVV VV1FB07EAA75EBE5409F6B67DB51840C9A \* MERGEFORMAT </w:instrText>
            </w:r>
            <w:r w:rsidRPr="003633A2">
              <w:rPr>
                <w:noProof/>
                <w:color w:val="FFFFFF"/>
                <w:sz w:val="16"/>
                <w:szCs w:val="16"/>
                <w:lang w:val="en-US"/>
              </w:rPr>
              <w:fldChar w:fldCharType="end"/>
            </w:r>
          </w:p>
          <w:p w:rsidR="00FD24FD" w:rsidRPr="00FD24FD" w:rsidRDefault="00FD24FD" w:rsidP="00FD24FD">
            <w:pPr>
              <w:pStyle w:val="Gegevens"/>
              <w:rPr>
                <w:bCs/>
                <w:noProof/>
                <w:color w:val="FFFFFF"/>
                <w:szCs w:val="16"/>
              </w:rPr>
            </w:pPr>
            <w:r w:rsidRPr="00187366">
              <w:rPr>
                <w:bCs/>
                <w:noProof/>
                <w:color w:val="FFFFFF"/>
                <w:szCs w:val="16"/>
                <w:lang w:val="en-US"/>
              </w:rPr>
              <w:fldChar w:fldCharType="begin" w:fldLock="1"/>
            </w:r>
            <w:r w:rsidRPr="003633A2">
              <w:rPr>
                <w:bCs/>
                <w:noProof/>
                <w:color w:val="FFFFFF"/>
                <w:szCs w:val="16"/>
              </w:rPr>
              <w:instrText xml:space="preserve"> mitVV VV873B90186243F74FBFF3237A373CDF77 \* MERGEFORMAT </w:instrText>
            </w:r>
            <w:r w:rsidRPr="00187366">
              <w:rPr>
                <w:bCs/>
                <w:noProof/>
                <w:color w:val="FFFFFF"/>
                <w:szCs w:val="16"/>
                <w:lang w:val="en-US"/>
              </w:rPr>
              <w:fldChar w:fldCharType="end"/>
            </w:r>
          </w:p>
          <w:p w:rsidR="00FD24FD" w:rsidRPr="00FD24FD" w:rsidRDefault="00FD24FD" w:rsidP="00FD24FD">
            <w:pPr>
              <w:pStyle w:val="Gegevens"/>
              <w:rPr>
                <w:bCs/>
                <w:noProof/>
                <w:color w:val="FFFFFF"/>
                <w:szCs w:val="16"/>
              </w:rPr>
            </w:pPr>
            <w:r w:rsidRPr="00187366">
              <w:rPr>
                <w:bCs/>
                <w:noProof/>
                <w:color w:val="FFFFFF"/>
                <w:szCs w:val="16"/>
                <w:lang w:val="en-US"/>
              </w:rPr>
              <w:fldChar w:fldCharType="begin" w:fldLock="1"/>
            </w:r>
            <w:r w:rsidRPr="00FD24FD">
              <w:rPr>
                <w:bCs/>
                <w:noProof/>
                <w:color w:val="FFFFFF"/>
                <w:szCs w:val="16"/>
              </w:rPr>
              <w:instrText xml:space="preserve"> mitVV VV2DE1D2914CB47341959DAA0D1B9C6A17 \* MERGEFORMAT </w:instrText>
            </w:r>
            <w:r w:rsidRPr="00187366">
              <w:rPr>
                <w:bCs/>
                <w:noProof/>
                <w:color w:val="FFFFFF"/>
                <w:szCs w:val="16"/>
                <w:lang w:val="en-US"/>
              </w:rPr>
              <w:fldChar w:fldCharType="end"/>
            </w:r>
          </w:p>
          <w:p w:rsidR="0043147C" w:rsidRPr="004259AB" w:rsidRDefault="00FD24FD" w:rsidP="00FD24FD">
            <w:r w:rsidRPr="00B8572E">
              <w:rPr>
                <w:bCs/>
                <w:noProof/>
                <w:color w:val="FFFFFF"/>
                <w:szCs w:val="16"/>
                <w:lang w:val="en-US"/>
              </w:rPr>
              <w:fldChar w:fldCharType="begin" w:fldLock="1"/>
            </w:r>
            <w:r w:rsidRPr="00B8572E">
              <w:rPr>
                <w:bCs/>
                <w:noProof/>
                <w:color w:val="FFFFFF"/>
                <w:szCs w:val="16"/>
                <w:lang w:val="en-US"/>
              </w:rPr>
              <w:instrText xml:space="preserve"> mitVV VV41869C80C8C17B4699B4BAE52F6E8A0C \* MERGEFORMAT </w:instrText>
            </w:r>
            <w:r w:rsidRPr="00B8572E">
              <w:rPr>
                <w:bCs/>
                <w:noProof/>
                <w:color w:val="FFFFFF"/>
                <w:szCs w:val="16"/>
                <w:lang w:val="en-US"/>
              </w:rPr>
              <w:fldChar w:fldCharType="end"/>
            </w:r>
          </w:p>
        </w:tc>
      </w:tr>
      <w:tr w:rsidR="0043147C" w:rsidTr="00CD641E">
        <w:trPr>
          <w:trHeight w:hRule="exact" w:val="500"/>
        </w:trPr>
        <w:tc>
          <w:tcPr>
            <w:tcW w:w="6685" w:type="dxa"/>
            <w:gridSpan w:val="7"/>
          </w:tcPr>
          <w:p w:rsidR="0043147C" w:rsidRDefault="0043147C">
            <w:pPr>
              <w:pStyle w:val="Titel1"/>
            </w:pPr>
            <w:r>
              <w:rPr>
                <w:bCs/>
                <w:noProof/>
              </w:rPr>
              <w:t xml:space="preserve">Collegevoorstel </w:t>
            </w:r>
            <w:hyperlink r:id="rId10" w:tooltip="Instructie collegevoorstel" w:history="1">
              <w:r w:rsidRPr="00C22D66">
                <w:rPr>
                  <w:rStyle w:val="Hyperlink"/>
                  <w:bCs/>
                  <w:noProof/>
                  <w:vanish/>
                  <w:sz w:val="24"/>
                  <w:szCs w:val="24"/>
                </w:rPr>
                <w:t>(Instructie)</w:t>
              </w:r>
            </w:hyperlink>
          </w:p>
        </w:tc>
        <w:tc>
          <w:tcPr>
            <w:tcW w:w="3296" w:type="dxa"/>
            <w:gridSpan w:val="4"/>
          </w:tcPr>
          <w:p w:rsidR="0043147C" w:rsidRDefault="0043147C">
            <w:pPr>
              <w:pStyle w:val="Archiefexemplaar"/>
            </w:pPr>
            <w:r>
              <w:fldChar w:fldCharType="begin" w:fldLock="1"/>
            </w:r>
            <w:r w:rsidRPr="00182E21">
              <w:instrText xml:space="preserve"> mitSV AFDELING NAAM \* MERGEFORMAT </w:instrText>
            </w:r>
            <w:r>
              <w:fldChar w:fldCharType="separate"/>
            </w:r>
            <w:r w:rsidR="002D2C7E">
              <w:rPr>
                <w:bCs/>
                <w:noProof/>
              </w:rPr>
              <w:t>Advies en Beheer</w:t>
            </w:r>
            <w:r>
              <w:fldChar w:fldCharType="end"/>
            </w:r>
          </w:p>
        </w:tc>
      </w:tr>
      <w:tr w:rsidR="0043147C" w:rsidTr="00CD6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9" w:type="dxa"/>
          <w:trHeight w:hRule="exact" w:val="560"/>
        </w:trPr>
        <w:tc>
          <w:tcPr>
            <w:tcW w:w="9072" w:type="dxa"/>
            <w:gridSpan w:val="9"/>
            <w:tcBorders>
              <w:top w:val="nil"/>
              <w:left w:val="nil"/>
              <w:bottom w:val="nil"/>
              <w:right w:val="nil"/>
            </w:tcBorders>
            <w:vAlign w:val="center"/>
          </w:tcPr>
          <w:p w:rsidR="0043147C" w:rsidRDefault="00653A64" w:rsidP="00653A64">
            <w:pPr>
              <w:pStyle w:val="Standaard2"/>
            </w:pPr>
            <w:r>
              <w:fldChar w:fldCharType="begin" w:fldLock="1"/>
            </w:r>
            <w:r w:rsidRPr="00653A64">
              <w:instrText xml:space="preserve"> mitVV VV74A65C1DAF38AB45A5D2F2482A198E2E \* MERGEFORMAT </w:instrText>
            </w:r>
            <w:r>
              <w:fldChar w:fldCharType="end"/>
            </w:r>
          </w:p>
        </w:tc>
      </w:tr>
      <w:tr w:rsidR="0043147C" w:rsidTr="00CD641E">
        <w:trPr>
          <w:gridAfter w:val="2"/>
          <w:wAfter w:w="909" w:type="dxa"/>
          <w:cantSplit/>
          <w:trHeight w:hRule="exact" w:val="320"/>
        </w:trPr>
        <w:tc>
          <w:tcPr>
            <w:tcW w:w="1984" w:type="dxa"/>
            <w:gridSpan w:val="3"/>
          </w:tcPr>
          <w:p w:rsidR="0043147C" w:rsidRDefault="0043147C">
            <w:pPr>
              <w:pStyle w:val="Gegevens-vet"/>
              <w:tabs>
                <w:tab w:val="clear" w:pos="6691"/>
              </w:tabs>
            </w:pPr>
            <w:r>
              <w:t>Reg.nr.</w:t>
            </w:r>
          </w:p>
        </w:tc>
        <w:tc>
          <w:tcPr>
            <w:tcW w:w="7088" w:type="dxa"/>
            <w:gridSpan w:val="6"/>
          </w:tcPr>
          <w:p w:rsidR="0043147C" w:rsidRDefault="0043147C">
            <w:pPr>
              <w:rPr>
                <w:noProof/>
              </w:rPr>
            </w:pPr>
            <w:r>
              <w:fldChar w:fldCharType="begin" w:fldLock="1"/>
            </w:r>
            <w:r w:rsidRPr="0078266B">
              <w:instrText xml:space="preserve"> mitVV VV6527152E60AA9741ABED6F6564478A18 \* MERGEFORMAT </w:instrText>
            </w:r>
            <w:r>
              <w:fldChar w:fldCharType="end"/>
            </w:r>
          </w:p>
        </w:tc>
      </w:tr>
      <w:tr w:rsidR="0043147C" w:rsidTr="00CD641E">
        <w:trPr>
          <w:gridAfter w:val="2"/>
          <w:wAfter w:w="909" w:type="dxa"/>
          <w:cantSplit/>
          <w:trHeight w:hRule="exact" w:val="320"/>
        </w:trPr>
        <w:tc>
          <w:tcPr>
            <w:tcW w:w="1984" w:type="dxa"/>
            <w:gridSpan w:val="3"/>
          </w:tcPr>
          <w:p w:rsidR="0043147C" w:rsidRPr="00B80ADF" w:rsidRDefault="0043147C" w:rsidP="00DC74A4">
            <w:pPr>
              <w:pStyle w:val="Gegevens-vet"/>
              <w:tabs>
                <w:tab w:val="clear" w:pos="6691"/>
              </w:tabs>
            </w:pPr>
            <w:r>
              <w:t>B&amp;W d.d.</w:t>
            </w:r>
            <w:r w:rsidR="00212C9D">
              <w:t xml:space="preserve"> </w:t>
            </w:r>
          </w:p>
        </w:tc>
        <w:tc>
          <w:tcPr>
            <w:tcW w:w="7088" w:type="dxa"/>
            <w:gridSpan w:val="6"/>
          </w:tcPr>
          <w:p w:rsidR="0043147C" w:rsidRDefault="00CD641E" w:rsidP="00B72870">
            <w:pPr>
              <w:rPr>
                <w:noProof/>
              </w:rPr>
            </w:pPr>
            <w:r>
              <w:fldChar w:fldCharType="begin" w:fldLock="1"/>
            </w:r>
            <w:r w:rsidRPr="00CD641E">
              <w:instrText xml:space="preserve"> mitVV VV1EB028D067F6ED4782240EE2EC383D69 \* MERGEFORMAT </w:instrText>
            </w:r>
            <w:r>
              <w:fldChar w:fldCharType="end"/>
            </w:r>
            <w:r w:rsidR="00B72870">
              <w:rPr>
                <w:noProof/>
              </w:rPr>
              <w:t>19 januari 2016</w:t>
            </w:r>
          </w:p>
        </w:tc>
      </w:tr>
      <w:tr w:rsidR="006D696E" w:rsidTr="00CD641E">
        <w:trPr>
          <w:gridAfter w:val="2"/>
          <w:wAfter w:w="909" w:type="dxa"/>
          <w:cantSplit/>
          <w:trHeight w:hRule="exact" w:val="320"/>
        </w:trPr>
        <w:tc>
          <w:tcPr>
            <w:tcW w:w="1984" w:type="dxa"/>
            <w:gridSpan w:val="3"/>
          </w:tcPr>
          <w:p w:rsidR="006D696E" w:rsidRDefault="006D696E">
            <w:pPr>
              <w:pStyle w:val="Gegevens-vet"/>
              <w:tabs>
                <w:tab w:val="clear" w:pos="6691"/>
              </w:tabs>
            </w:pPr>
            <w:r>
              <w:t>Openbaar</w:t>
            </w:r>
          </w:p>
        </w:tc>
        <w:tc>
          <w:tcPr>
            <w:tcW w:w="7088" w:type="dxa"/>
            <w:gridSpan w:val="6"/>
          </w:tcPr>
          <w:p w:rsidR="006D696E" w:rsidRDefault="006D696E">
            <w:r>
              <w:rPr>
                <w:noProof/>
              </w:rPr>
              <w:fldChar w:fldCharType="begin" w:fldLock="1"/>
            </w:r>
            <w:r w:rsidRPr="006D696E">
              <w:rPr>
                <w:noProof/>
              </w:rPr>
              <w:instrText xml:space="preserve"> mitVV VV00D91E0675185540A5C7A895DB31EBCD \* MERGEFORMAT </w:instrText>
            </w:r>
            <w:r>
              <w:rPr>
                <w:noProof/>
              </w:rPr>
              <w:fldChar w:fldCharType="separate"/>
            </w:r>
            <w:r w:rsidR="002D2C7E">
              <w:rPr>
                <w:noProof/>
              </w:rPr>
              <w:t>Ja, zonder beperkingen</w:t>
            </w:r>
            <w:r>
              <w:rPr>
                <w:noProof/>
              </w:rPr>
              <w:fldChar w:fldCharType="end"/>
            </w:r>
          </w:p>
        </w:tc>
      </w:tr>
      <w:tr w:rsidR="0043147C" w:rsidTr="00853CB1">
        <w:trPr>
          <w:gridAfter w:val="2"/>
          <w:wAfter w:w="909" w:type="dxa"/>
          <w:cantSplit/>
          <w:trHeight w:hRule="exact" w:val="318"/>
        </w:trPr>
        <w:tc>
          <w:tcPr>
            <w:tcW w:w="1984" w:type="dxa"/>
            <w:gridSpan w:val="3"/>
          </w:tcPr>
          <w:p w:rsidR="0043147C" w:rsidRPr="001E14BD" w:rsidRDefault="0043147C">
            <w:pPr>
              <w:pStyle w:val="Gegevens-vet"/>
              <w:tabs>
                <w:tab w:val="clear" w:pos="6691"/>
              </w:tabs>
            </w:pPr>
            <w:r>
              <w:t>Programma</w:t>
            </w:r>
          </w:p>
        </w:tc>
        <w:tc>
          <w:tcPr>
            <w:tcW w:w="7088" w:type="dxa"/>
            <w:gridSpan w:val="6"/>
          </w:tcPr>
          <w:p w:rsidR="002D2C7E" w:rsidRDefault="002D2C7E">
            <w:pPr>
              <w:rPr>
                <w:rFonts w:cs="Arial"/>
              </w:rPr>
            </w:pPr>
            <w:r>
              <w:rPr>
                <w:rFonts w:cs="Arial"/>
              </w:rPr>
              <w:fldChar w:fldCharType="begin" w:fldLock="1"/>
            </w:r>
            <w:r w:rsidRPr="00B469EB">
              <w:rPr>
                <w:rFonts w:cs="Arial"/>
              </w:rPr>
              <w:instrText xml:space="preserve"> mitVV VVD6A0D217230C004A886394FFF3662E23 \* MERGEFORMAT </w:instrText>
            </w:r>
            <w:r>
              <w:rPr>
                <w:rFonts w:cs="Arial"/>
              </w:rPr>
              <w:fldChar w:fldCharType="separate"/>
            </w:r>
            <w:r>
              <w:rPr>
                <w:rFonts w:cs="Arial"/>
              </w:rPr>
              <w:t>Bestuur en Publieke Dienstverlening</w:t>
            </w:r>
            <w:r>
              <w:rPr>
                <w:rFonts w:cs="Arial"/>
              </w:rPr>
              <w:fldChar w:fldCharType="end"/>
            </w:r>
          </w:p>
          <w:p w:rsidR="0043147C" w:rsidRDefault="0043147C" w:rsidP="00853CB1">
            <w:pPr>
              <w:rPr>
                <w:noProof/>
              </w:rPr>
            </w:pPr>
          </w:p>
        </w:tc>
      </w:tr>
      <w:tr w:rsidR="0043147C" w:rsidTr="00CD641E">
        <w:trPr>
          <w:gridAfter w:val="2"/>
          <w:wAfter w:w="909" w:type="dxa"/>
          <w:cantSplit/>
          <w:trHeight w:hRule="exact" w:val="113"/>
        </w:trPr>
        <w:tc>
          <w:tcPr>
            <w:tcW w:w="9072" w:type="dxa"/>
            <w:gridSpan w:val="9"/>
          </w:tcPr>
          <w:p w:rsidR="0043147C" w:rsidRDefault="0043147C">
            <w:pPr>
              <w:rPr>
                <w:sz w:val="18"/>
              </w:rPr>
            </w:pPr>
          </w:p>
        </w:tc>
      </w:tr>
      <w:tr w:rsidR="0043147C" w:rsidTr="00CD6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Before w:val="1"/>
          <w:gridAfter w:val="1"/>
          <w:wBefore w:w="23" w:type="dxa"/>
          <w:wAfter w:w="883" w:type="dxa"/>
          <w:trHeight w:hRule="exact" w:val="284"/>
        </w:trPr>
        <w:tc>
          <w:tcPr>
            <w:tcW w:w="1418" w:type="dxa"/>
            <w:tcBorders>
              <w:bottom w:val="nil"/>
            </w:tcBorders>
            <w:shd w:val="clear" w:color="auto" w:fill="auto"/>
          </w:tcPr>
          <w:p w:rsidR="0043147C" w:rsidRDefault="0043147C" w:rsidP="00E707B4">
            <w:pPr>
              <w:pStyle w:val="Gegevens-vet"/>
              <w:tabs>
                <w:tab w:val="clear" w:pos="6691"/>
              </w:tabs>
              <w:spacing w:before="60" w:after="60"/>
            </w:pPr>
            <w:r>
              <w:t>D</w:t>
            </w:r>
            <w:r w:rsidR="00874115">
              <w:t>M</w:t>
            </w:r>
            <w:r>
              <w:t>T d.d.</w:t>
            </w:r>
          </w:p>
        </w:tc>
        <w:tc>
          <w:tcPr>
            <w:tcW w:w="1418" w:type="dxa"/>
            <w:gridSpan w:val="2"/>
            <w:tcBorders>
              <w:bottom w:val="nil"/>
            </w:tcBorders>
            <w:shd w:val="clear" w:color="auto" w:fill="auto"/>
          </w:tcPr>
          <w:p w:rsidR="0043147C" w:rsidRDefault="0043147C" w:rsidP="00E707B4">
            <w:pPr>
              <w:pStyle w:val="Gegevens-vet"/>
              <w:tabs>
                <w:tab w:val="clear" w:pos="6691"/>
              </w:tabs>
              <w:spacing w:before="60" w:after="60"/>
            </w:pPr>
            <w:r>
              <w:t>OR d.d.</w:t>
            </w:r>
          </w:p>
        </w:tc>
        <w:tc>
          <w:tcPr>
            <w:tcW w:w="1418" w:type="dxa"/>
            <w:tcBorders>
              <w:bottom w:val="nil"/>
            </w:tcBorders>
            <w:shd w:val="clear" w:color="auto" w:fill="auto"/>
          </w:tcPr>
          <w:p w:rsidR="0043147C" w:rsidRDefault="0043147C" w:rsidP="00E707B4">
            <w:pPr>
              <w:pStyle w:val="Gegevens-vet"/>
              <w:tabs>
                <w:tab w:val="clear" w:pos="6691"/>
              </w:tabs>
              <w:spacing w:before="60" w:after="60"/>
            </w:pPr>
            <w:r>
              <w:t>B&amp;W d.d.</w:t>
            </w:r>
          </w:p>
        </w:tc>
        <w:tc>
          <w:tcPr>
            <w:tcW w:w="1418" w:type="dxa"/>
            <w:tcBorders>
              <w:bottom w:val="nil"/>
            </w:tcBorders>
            <w:shd w:val="clear" w:color="auto" w:fill="auto"/>
          </w:tcPr>
          <w:p w:rsidR="0043147C" w:rsidRDefault="0043147C" w:rsidP="00E707B4">
            <w:pPr>
              <w:pStyle w:val="Gegevens-vet"/>
              <w:tabs>
                <w:tab w:val="clear" w:pos="6691"/>
              </w:tabs>
              <w:spacing w:before="60" w:after="60"/>
            </w:pPr>
            <w:r>
              <w:t>OR d.d.</w:t>
            </w:r>
          </w:p>
        </w:tc>
        <w:tc>
          <w:tcPr>
            <w:tcW w:w="3403" w:type="dxa"/>
            <w:gridSpan w:val="4"/>
            <w:shd w:val="clear" w:color="auto" w:fill="auto"/>
          </w:tcPr>
          <w:p w:rsidR="0043147C" w:rsidRDefault="0043147C" w:rsidP="00E707B4">
            <w:pPr>
              <w:pStyle w:val="Gegevens-vet"/>
              <w:tabs>
                <w:tab w:val="clear" w:pos="6691"/>
              </w:tabs>
              <w:spacing w:before="60" w:after="60"/>
            </w:pPr>
            <w:r>
              <w:t>Raad</w:t>
            </w:r>
          </w:p>
        </w:tc>
      </w:tr>
      <w:tr w:rsidR="0043147C" w:rsidTr="00CD6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Before w:val="1"/>
          <w:gridAfter w:val="1"/>
          <w:wBefore w:w="23" w:type="dxa"/>
          <w:wAfter w:w="883" w:type="dxa"/>
          <w:trHeight w:hRule="exact" w:val="284"/>
        </w:trPr>
        <w:tc>
          <w:tcPr>
            <w:tcW w:w="1418" w:type="dxa"/>
            <w:tcBorders>
              <w:top w:val="nil"/>
              <w:bottom w:val="single" w:sz="4" w:space="0" w:color="auto"/>
            </w:tcBorders>
            <w:shd w:val="clear" w:color="auto" w:fill="auto"/>
          </w:tcPr>
          <w:p w:rsidR="0043147C" w:rsidRDefault="0043147C" w:rsidP="00E707B4">
            <w:pPr>
              <w:pStyle w:val="Gegevens"/>
              <w:tabs>
                <w:tab w:val="clear" w:pos="6691"/>
              </w:tabs>
              <w:spacing w:before="60" w:after="60" w:line="276" w:lineRule="auto"/>
            </w:pPr>
          </w:p>
        </w:tc>
        <w:tc>
          <w:tcPr>
            <w:tcW w:w="1418" w:type="dxa"/>
            <w:gridSpan w:val="2"/>
            <w:tcBorders>
              <w:top w:val="nil"/>
              <w:bottom w:val="single" w:sz="4" w:space="0" w:color="auto"/>
            </w:tcBorders>
            <w:shd w:val="clear" w:color="auto" w:fill="auto"/>
          </w:tcPr>
          <w:p w:rsidR="0043147C" w:rsidRDefault="0043147C" w:rsidP="00E707B4">
            <w:pPr>
              <w:pStyle w:val="Gegevens"/>
              <w:tabs>
                <w:tab w:val="clear" w:pos="6691"/>
              </w:tabs>
              <w:spacing w:before="60" w:after="60" w:line="276" w:lineRule="auto"/>
            </w:pPr>
          </w:p>
        </w:tc>
        <w:tc>
          <w:tcPr>
            <w:tcW w:w="1418" w:type="dxa"/>
            <w:tcBorders>
              <w:top w:val="nil"/>
              <w:bottom w:val="single" w:sz="4" w:space="0" w:color="auto"/>
            </w:tcBorders>
            <w:shd w:val="clear" w:color="auto" w:fill="auto"/>
          </w:tcPr>
          <w:p w:rsidR="0043147C" w:rsidRDefault="0043147C" w:rsidP="00E707B4">
            <w:pPr>
              <w:pStyle w:val="Gegevens"/>
              <w:tabs>
                <w:tab w:val="clear" w:pos="6691"/>
              </w:tabs>
              <w:spacing w:before="60" w:after="60" w:line="276" w:lineRule="auto"/>
            </w:pPr>
          </w:p>
        </w:tc>
        <w:tc>
          <w:tcPr>
            <w:tcW w:w="1418" w:type="dxa"/>
            <w:tcBorders>
              <w:top w:val="nil"/>
              <w:bottom w:val="single" w:sz="4" w:space="0" w:color="auto"/>
            </w:tcBorders>
            <w:shd w:val="clear" w:color="auto" w:fill="auto"/>
          </w:tcPr>
          <w:p w:rsidR="0043147C" w:rsidRDefault="0043147C" w:rsidP="00E707B4">
            <w:pPr>
              <w:pStyle w:val="Gegevens"/>
              <w:tabs>
                <w:tab w:val="clear" w:pos="6691"/>
              </w:tabs>
              <w:spacing w:before="60" w:after="60" w:line="276" w:lineRule="auto"/>
            </w:pPr>
          </w:p>
        </w:tc>
        <w:tc>
          <w:tcPr>
            <w:tcW w:w="1985" w:type="dxa"/>
            <w:gridSpan w:val="2"/>
            <w:tcBorders>
              <w:bottom w:val="single" w:sz="4" w:space="0" w:color="auto"/>
            </w:tcBorders>
            <w:shd w:val="clear" w:color="auto" w:fill="auto"/>
          </w:tcPr>
          <w:p w:rsidR="0043147C" w:rsidRDefault="0043147C" w:rsidP="00E707B4">
            <w:pPr>
              <w:pStyle w:val="Gegevens-vet"/>
              <w:spacing w:before="60" w:after="60"/>
            </w:pPr>
            <w:r>
              <w:t>Raadsdocumenten</w:t>
            </w:r>
          </w:p>
        </w:tc>
        <w:tc>
          <w:tcPr>
            <w:tcW w:w="1418" w:type="dxa"/>
            <w:gridSpan w:val="2"/>
            <w:tcBorders>
              <w:bottom w:val="single" w:sz="4" w:space="0" w:color="auto"/>
            </w:tcBorders>
            <w:shd w:val="clear" w:color="auto" w:fill="auto"/>
          </w:tcPr>
          <w:p w:rsidR="0043147C" w:rsidRDefault="0043147C" w:rsidP="00E707B4">
            <w:pPr>
              <w:pStyle w:val="Gegevens-vet"/>
              <w:spacing w:before="60" w:after="60"/>
            </w:pPr>
            <w:r>
              <w:t>d.d.</w:t>
            </w:r>
          </w:p>
        </w:tc>
      </w:tr>
      <w:tr w:rsidR="0043147C" w:rsidRPr="00E707B4" w:rsidTr="00CD6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Before w:val="1"/>
          <w:gridAfter w:val="1"/>
          <w:wBefore w:w="23" w:type="dxa"/>
          <w:wAfter w:w="883" w:type="dxa"/>
          <w:trHeight w:hRule="exact" w:val="119"/>
        </w:trPr>
        <w:tc>
          <w:tcPr>
            <w:tcW w:w="1418" w:type="dxa"/>
            <w:tcBorders>
              <w:bottom w:val="nil"/>
            </w:tcBorders>
            <w:shd w:val="clear" w:color="auto" w:fill="auto"/>
          </w:tcPr>
          <w:p w:rsidR="0043147C" w:rsidRPr="00E707B4" w:rsidRDefault="0043147C" w:rsidP="00E707B4">
            <w:pPr>
              <w:spacing w:line="276" w:lineRule="auto"/>
              <w:rPr>
                <w:sz w:val="18"/>
                <w:szCs w:val="18"/>
              </w:rPr>
            </w:pPr>
          </w:p>
        </w:tc>
        <w:tc>
          <w:tcPr>
            <w:tcW w:w="1418" w:type="dxa"/>
            <w:gridSpan w:val="2"/>
            <w:tcBorders>
              <w:bottom w:val="nil"/>
            </w:tcBorders>
            <w:shd w:val="clear" w:color="auto" w:fill="auto"/>
          </w:tcPr>
          <w:p w:rsidR="0043147C" w:rsidRPr="00E707B4" w:rsidRDefault="0043147C" w:rsidP="00E707B4">
            <w:pPr>
              <w:spacing w:line="276" w:lineRule="auto"/>
              <w:rPr>
                <w:sz w:val="18"/>
                <w:szCs w:val="18"/>
              </w:rPr>
            </w:pPr>
          </w:p>
        </w:tc>
        <w:tc>
          <w:tcPr>
            <w:tcW w:w="1418" w:type="dxa"/>
            <w:tcBorders>
              <w:bottom w:val="nil"/>
            </w:tcBorders>
            <w:shd w:val="clear" w:color="auto" w:fill="auto"/>
          </w:tcPr>
          <w:p w:rsidR="0043147C" w:rsidRPr="00E707B4" w:rsidRDefault="0043147C" w:rsidP="00E707B4">
            <w:pPr>
              <w:spacing w:line="276" w:lineRule="auto"/>
              <w:rPr>
                <w:sz w:val="18"/>
                <w:szCs w:val="18"/>
              </w:rPr>
            </w:pPr>
          </w:p>
        </w:tc>
        <w:tc>
          <w:tcPr>
            <w:tcW w:w="1418" w:type="dxa"/>
            <w:tcBorders>
              <w:bottom w:val="nil"/>
            </w:tcBorders>
            <w:shd w:val="clear" w:color="auto" w:fill="auto"/>
          </w:tcPr>
          <w:p w:rsidR="0043147C" w:rsidRPr="00E707B4" w:rsidRDefault="0043147C" w:rsidP="00E707B4">
            <w:pPr>
              <w:spacing w:line="276" w:lineRule="auto"/>
              <w:rPr>
                <w:sz w:val="18"/>
                <w:szCs w:val="18"/>
              </w:rPr>
            </w:pPr>
          </w:p>
        </w:tc>
        <w:tc>
          <w:tcPr>
            <w:tcW w:w="1985" w:type="dxa"/>
            <w:gridSpan w:val="2"/>
            <w:tcBorders>
              <w:bottom w:val="nil"/>
            </w:tcBorders>
            <w:shd w:val="clear" w:color="auto" w:fill="auto"/>
          </w:tcPr>
          <w:p w:rsidR="0043147C" w:rsidRPr="00E707B4" w:rsidRDefault="0043147C" w:rsidP="00E707B4">
            <w:pPr>
              <w:spacing w:line="276" w:lineRule="auto"/>
              <w:rPr>
                <w:sz w:val="18"/>
                <w:szCs w:val="18"/>
              </w:rPr>
            </w:pPr>
          </w:p>
        </w:tc>
        <w:tc>
          <w:tcPr>
            <w:tcW w:w="1418" w:type="dxa"/>
            <w:gridSpan w:val="2"/>
            <w:tcBorders>
              <w:bottom w:val="nil"/>
            </w:tcBorders>
            <w:shd w:val="clear" w:color="auto" w:fill="auto"/>
          </w:tcPr>
          <w:p w:rsidR="0043147C" w:rsidRPr="00E707B4" w:rsidRDefault="0043147C" w:rsidP="00E707B4">
            <w:pPr>
              <w:spacing w:line="276" w:lineRule="auto"/>
              <w:rPr>
                <w:sz w:val="18"/>
                <w:szCs w:val="18"/>
              </w:rPr>
            </w:pPr>
          </w:p>
        </w:tc>
      </w:tr>
      <w:tr w:rsidR="0043147C" w:rsidRPr="00E707B4" w:rsidTr="00CD6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Before w:val="1"/>
          <w:gridAfter w:val="1"/>
          <w:wBefore w:w="23" w:type="dxa"/>
          <w:wAfter w:w="883" w:type="dxa"/>
          <w:trHeight w:hRule="exact" w:val="312"/>
        </w:trPr>
        <w:tc>
          <w:tcPr>
            <w:tcW w:w="1418" w:type="dxa"/>
            <w:tcBorders>
              <w:top w:val="nil"/>
              <w:bottom w:val="single" w:sz="4" w:space="0" w:color="auto"/>
            </w:tcBorders>
            <w:shd w:val="clear" w:color="auto" w:fill="auto"/>
          </w:tcPr>
          <w:p w:rsidR="0043147C" w:rsidRPr="00E707B4" w:rsidRDefault="00874115" w:rsidP="00E707B4">
            <w:pPr>
              <w:spacing w:line="276" w:lineRule="auto"/>
              <w:rPr>
                <w:sz w:val="18"/>
                <w:szCs w:val="18"/>
              </w:rPr>
            </w:pPr>
            <w:r>
              <w:rPr>
                <w:sz w:val="18"/>
                <w:szCs w:val="18"/>
              </w:rPr>
              <w:fldChar w:fldCharType="begin" w:fldLock="1"/>
            </w:r>
            <w:r w:rsidRPr="00874115">
              <w:rPr>
                <w:sz w:val="18"/>
                <w:szCs w:val="18"/>
              </w:rPr>
              <w:instrText xml:space="preserve"> mitVV VVD8191F4728EB9D42ACBD7DEC0C8E0078 \* MERGEFORMAT </w:instrText>
            </w:r>
            <w:r>
              <w:rPr>
                <w:sz w:val="18"/>
                <w:szCs w:val="18"/>
              </w:rPr>
              <w:fldChar w:fldCharType="end"/>
            </w:r>
          </w:p>
        </w:tc>
        <w:tc>
          <w:tcPr>
            <w:tcW w:w="1418" w:type="dxa"/>
            <w:gridSpan w:val="2"/>
            <w:tcBorders>
              <w:top w:val="nil"/>
              <w:bottom w:val="single" w:sz="4" w:space="0" w:color="auto"/>
            </w:tcBorders>
            <w:shd w:val="clear" w:color="auto" w:fill="auto"/>
          </w:tcPr>
          <w:p w:rsidR="0043147C" w:rsidRPr="00E707B4" w:rsidRDefault="00874115" w:rsidP="00E707B4">
            <w:pPr>
              <w:spacing w:line="276" w:lineRule="auto"/>
              <w:rPr>
                <w:sz w:val="18"/>
                <w:szCs w:val="18"/>
              </w:rPr>
            </w:pPr>
            <w:r>
              <w:rPr>
                <w:sz w:val="18"/>
                <w:szCs w:val="18"/>
              </w:rPr>
              <w:fldChar w:fldCharType="begin" w:fldLock="1"/>
            </w:r>
            <w:r w:rsidRPr="00874115">
              <w:rPr>
                <w:sz w:val="18"/>
                <w:szCs w:val="18"/>
              </w:rPr>
              <w:instrText xml:space="preserve"> mitVV VV827479B56D9E8546885BED2195F4917C \* MERGEFORMAT </w:instrText>
            </w:r>
            <w:r>
              <w:rPr>
                <w:sz w:val="18"/>
                <w:szCs w:val="18"/>
              </w:rPr>
              <w:fldChar w:fldCharType="end"/>
            </w:r>
          </w:p>
        </w:tc>
        <w:tc>
          <w:tcPr>
            <w:tcW w:w="1418" w:type="dxa"/>
            <w:tcBorders>
              <w:top w:val="nil"/>
              <w:bottom w:val="single" w:sz="4" w:space="0" w:color="auto"/>
            </w:tcBorders>
            <w:shd w:val="clear" w:color="auto" w:fill="auto"/>
          </w:tcPr>
          <w:p w:rsidR="0043147C" w:rsidRPr="00E707B4" w:rsidRDefault="00E77F44" w:rsidP="00445AB0">
            <w:pPr>
              <w:spacing w:line="276" w:lineRule="auto"/>
              <w:rPr>
                <w:sz w:val="18"/>
                <w:szCs w:val="18"/>
              </w:rPr>
            </w:pPr>
            <w:r>
              <w:rPr>
                <w:sz w:val="18"/>
                <w:szCs w:val="18"/>
              </w:rPr>
              <w:t>19 januari 201</w:t>
            </w:r>
            <w:r w:rsidR="00445AB0">
              <w:rPr>
                <w:sz w:val="18"/>
                <w:szCs w:val="18"/>
              </w:rPr>
              <w:t>6</w:t>
            </w:r>
            <w:r w:rsidR="00CD641E">
              <w:rPr>
                <w:sz w:val="18"/>
                <w:szCs w:val="18"/>
              </w:rPr>
              <w:fldChar w:fldCharType="begin" w:fldLock="1"/>
            </w:r>
            <w:r w:rsidR="00CD641E" w:rsidRPr="00CD641E">
              <w:rPr>
                <w:sz w:val="18"/>
                <w:szCs w:val="18"/>
              </w:rPr>
              <w:instrText xml:space="preserve"> mitVV VV1EB028D067F6ED4782240EE2EC383D69 \* MERGEFORMAT </w:instrText>
            </w:r>
            <w:r w:rsidR="00CD641E">
              <w:rPr>
                <w:sz w:val="18"/>
                <w:szCs w:val="18"/>
              </w:rPr>
              <w:fldChar w:fldCharType="end"/>
            </w:r>
          </w:p>
        </w:tc>
        <w:tc>
          <w:tcPr>
            <w:tcW w:w="1418" w:type="dxa"/>
            <w:tcBorders>
              <w:top w:val="nil"/>
              <w:bottom w:val="single" w:sz="4" w:space="0" w:color="auto"/>
            </w:tcBorders>
            <w:shd w:val="clear" w:color="auto" w:fill="auto"/>
          </w:tcPr>
          <w:p w:rsidR="0043147C" w:rsidRPr="00E707B4" w:rsidRDefault="00CD641E" w:rsidP="00E707B4">
            <w:pPr>
              <w:spacing w:line="276" w:lineRule="auto"/>
              <w:rPr>
                <w:sz w:val="18"/>
                <w:szCs w:val="18"/>
              </w:rPr>
            </w:pPr>
            <w:r>
              <w:rPr>
                <w:sz w:val="18"/>
                <w:szCs w:val="18"/>
              </w:rPr>
              <w:fldChar w:fldCharType="begin" w:fldLock="1"/>
            </w:r>
            <w:r w:rsidRPr="00CD641E">
              <w:rPr>
                <w:sz w:val="18"/>
                <w:szCs w:val="18"/>
              </w:rPr>
              <w:instrText xml:space="preserve"> mitVV VV6C3673E07804BF46A7A5D44FF12AFBC5 \* MERGEFORMAT </w:instrText>
            </w:r>
            <w:r>
              <w:rPr>
                <w:sz w:val="18"/>
                <w:szCs w:val="18"/>
              </w:rPr>
              <w:fldChar w:fldCharType="end"/>
            </w:r>
          </w:p>
        </w:tc>
        <w:tc>
          <w:tcPr>
            <w:tcW w:w="1985" w:type="dxa"/>
            <w:gridSpan w:val="2"/>
            <w:tcBorders>
              <w:top w:val="nil"/>
              <w:bottom w:val="single" w:sz="4" w:space="0" w:color="auto"/>
            </w:tcBorders>
            <w:shd w:val="clear" w:color="auto" w:fill="auto"/>
          </w:tcPr>
          <w:p w:rsidR="0043147C" w:rsidRPr="00E707B4" w:rsidRDefault="00F87349" w:rsidP="00E707B4">
            <w:pPr>
              <w:spacing w:line="276" w:lineRule="auto"/>
              <w:rPr>
                <w:sz w:val="18"/>
                <w:szCs w:val="18"/>
              </w:rPr>
            </w:pPr>
            <w:r w:rsidRPr="00E707B4">
              <w:rPr>
                <w:sz w:val="18"/>
                <w:szCs w:val="18"/>
              </w:rPr>
              <w:fldChar w:fldCharType="begin" w:fldLock="1"/>
            </w:r>
            <w:r w:rsidRPr="00E707B4">
              <w:rPr>
                <w:sz w:val="18"/>
                <w:szCs w:val="18"/>
              </w:rPr>
              <w:instrText xml:space="preserve"> mitVV VV5FAA65CC83AE0A47A11646368D146E21 \* MERGEFORMAT </w:instrText>
            </w:r>
            <w:r w:rsidRPr="00E707B4">
              <w:rPr>
                <w:sz w:val="18"/>
                <w:szCs w:val="18"/>
              </w:rPr>
              <w:fldChar w:fldCharType="separate"/>
            </w:r>
            <w:r w:rsidR="002D2C7E">
              <w:rPr>
                <w:sz w:val="18"/>
                <w:szCs w:val="18"/>
              </w:rPr>
              <w:t>Rv-nr.</w:t>
            </w:r>
            <w:r w:rsidRPr="00E707B4">
              <w:rPr>
                <w:sz w:val="18"/>
                <w:szCs w:val="18"/>
              </w:rPr>
              <w:fldChar w:fldCharType="end"/>
            </w:r>
            <w:r w:rsidRPr="00E707B4">
              <w:rPr>
                <w:sz w:val="18"/>
                <w:szCs w:val="18"/>
              </w:rPr>
              <w:t xml:space="preserve"> </w:t>
            </w:r>
            <w:r w:rsidR="00BC1E07">
              <w:rPr>
                <w:sz w:val="18"/>
                <w:szCs w:val="18"/>
              </w:rPr>
              <w:t>13</w:t>
            </w:r>
            <w:r w:rsidRPr="00E707B4">
              <w:rPr>
                <w:sz w:val="18"/>
                <w:szCs w:val="18"/>
                <w:lang w:val="en-GB"/>
              </w:rPr>
              <w:fldChar w:fldCharType="begin" w:fldLock="1"/>
            </w:r>
            <w:r w:rsidRPr="00E707B4">
              <w:rPr>
                <w:sz w:val="18"/>
                <w:szCs w:val="18"/>
              </w:rPr>
              <w:instrText xml:space="preserve"> mitVV VV3E50B65F9D960D4589CD8C30201FC0C9 \* MERGEFORMAT </w:instrText>
            </w:r>
            <w:r w:rsidRPr="00E707B4">
              <w:rPr>
                <w:sz w:val="18"/>
                <w:szCs w:val="18"/>
                <w:lang w:val="en-GB"/>
              </w:rPr>
              <w:fldChar w:fldCharType="end"/>
            </w:r>
          </w:p>
        </w:tc>
        <w:tc>
          <w:tcPr>
            <w:tcW w:w="1418" w:type="dxa"/>
            <w:gridSpan w:val="2"/>
            <w:tcBorders>
              <w:top w:val="nil"/>
              <w:bottom w:val="single" w:sz="4" w:space="0" w:color="auto"/>
            </w:tcBorders>
            <w:shd w:val="clear" w:color="auto" w:fill="auto"/>
          </w:tcPr>
          <w:p w:rsidR="0043147C" w:rsidRPr="00E707B4" w:rsidRDefault="00CD641E" w:rsidP="00E707B4">
            <w:pPr>
              <w:spacing w:line="276" w:lineRule="auto"/>
              <w:rPr>
                <w:sz w:val="18"/>
                <w:szCs w:val="18"/>
              </w:rPr>
            </w:pPr>
            <w:r>
              <w:rPr>
                <w:sz w:val="18"/>
                <w:szCs w:val="18"/>
              </w:rPr>
              <w:fldChar w:fldCharType="begin" w:fldLock="1"/>
            </w:r>
            <w:r w:rsidRPr="00CD641E">
              <w:rPr>
                <w:sz w:val="18"/>
                <w:szCs w:val="18"/>
              </w:rPr>
              <w:instrText xml:space="preserve"> mitVV VV5044F043A784964BBBD9405B764C41C9 \* MERGEFORMAT </w:instrText>
            </w:r>
            <w:r>
              <w:rPr>
                <w:sz w:val="18"/>
                <w:szCs w:val="18"/>
              </w:rPr>
              <w:fldChar w:fldCharType="separate"/>
            </w:r>
            <w:r w:rsidR="002D2C7E">
              <w:rPr>
                <w:bCs/>
                <w:noProof/>
                <w:sz w:val="18"/>
                <w:szCs w:val="18"/>
              </w:rPr>
              <w:t>24-02-2016</w:t>
            </w:r>
            <w:r>
              <w:rPr>
                <w:sz w:val="18"/>
                <w:szCs w:val="18"/>
              </w:rPr>
              <w:fldChar w:fldCharType="end"/>
            </w:r>
          </w:p>
        </w:tc>
      </w:tr>
    </w:tbl>
    <w:p w:rsidR="00E707B4" w:rsidRPr="00E707B4" w:rsidRDefault="00E707B4" w:rsidP="00E707B4">
      <w:pPr>
        <w:rPr>
          <w:vanish/>
        </w:rPr>
      </w:pPr>
    </w:p>
    <w:tbl>
      <w:tblPr>
        <w:tblW w:w="9074" w:type="dxa"/>
        <w:tblLayout w:type="fixed"/>
        <w:tblCellMar>
          <w:left w:w="0" w:type="dxa"/>
          <w:right w:w="0" w:type="dxa"/>
        </w:tblCellMar>
        <w:tblLook w:val="0000" w:firstRow="0" w:lastRow="0" w:firstColumn="0" w:lastColumn="0" w:noHBand="0" w:noVBand="0"/>
      </w:tblPr>
      <w:tblGrid>
        <w:gridCol w:w="1983"/>
        <w:gridCol w:w="2410"/>
        <w:gridCol w:w="142"/>
        <w:gridCol w:w="1361"/>
        <w:gridCol w:w="1758"/>
        <w:gridCol w:w="709"/>
        <w:gridCol w:w="711"/>
      </w:tblGrid>
      <w:tr w:rsidR="0043147C" w:rsidRPr="0065797D" w:rsidTr="00F47AE2">
        <w:trPr>
          <w:cantSplit/>
          <w:trHeight w:hRule="exact" w:val="80"/>
        </w:trPr>
        <w:tc>
          <w:tcPr>
            <w:tcW w:w="1983" w:type="dxa"/>
          </w:tcPr>
          <w:p w:rsidR="0043147C" w:rsidRPr="0065797D" w:rsidRDefault="0043147C">
            <w:pPr>
              <w:pStyle w:val="Gegevens"/>
              <w:tabs>
                <w:tab w:val="clear" w:pos="6691"/>
              </w:tabs>
            </w:pPr>
          </w:p>
        </w:tc>
        <w:tc>
          <w:tcPr>
            <w:tcW w:w="7091" w:type="dxa"/>
            <w:gridSpan w:val="6"/>
          </w:tcPr>
          <w:p w:rsidR="0043147C" w:rsidRPr="0065797D" w:rsidRDefault="0043147C">
            <w:pPr>
              <w:rPr>
                <w:sz w:val="18"/>
              </w:rPr>
            </w:pPr>
          </w:p>
        </w:tc>
      </w:tr>
      <w:tr w:rsidR="0043147C" w:rsidTr="00F47AE2">
        <w:trPr>
          <w:cantSplit/>
          <w:trHeight w:hRule="exact" w:val="231"/>
        </w:trPr>
        <w:tc>
          <w:tcPr>
            <w:tcW w:w="1983" w:type="dxa"/>
          </w:tcPr>
          <w:p w:rsidR="0043147C" w:rsidRDefault="0043147C">
            <w:pPr>
              <w:pStyle w:val="Gegevens-vet"/>
              <w:tabs>
                <w:tab w:val="clear" w:pos="6691"/>
              </w:tabs>
            </w:pPr>
            <w:r>
              <w:t>Ingekomen van</w:t>
            </w:r>
          </w:p>
        </w:tc>
        <w:tc>
          <w:tcPr>
            <w:tcW w:w="7091" w:type="dxa"/>
            <w:gridSpan w:val="6"/>
          </w:tcPr>
          <w:p w:rsidR="00BA687F" w:rsidRPr="00BA687F" w:rsidRDefault="00445AB0" w:rsidP="00BA687F">
            <w:pPr>
              <w:rPr>
                <w:vanish/>
              </w:rPr>
            </w:pPr>
            <w:fldSimple w:instr=" mitVV VV6F62DF5D8AF116429BA7BC054CF51345 \* MERGEFORMAT " w:fldLock="1">
              <w:r w:rsidR="002D2C7E">
                <w:rPr>
                  <w:bCs/>
                </w:rPr>
                <w:t>Advies en beheer</w:t>
              </w:r>
            </w:fldSimple>
          </w:p>
        </w:tc>
      </w:tr>
      <w:tr w:rsidR="0043147C" w:rsidTr="007E3C4C">
        <w:trPr>
          <w:cantSplit/>
          <w:trHeight w:hRule="exact" w:val="120"/>
        </w:trPr>
        <w:tc>
          <w:tcPr>
            <w:tcW w:w="1983" w:type="dxa"/>
          </w:tcPr>
          <w:p w:rsidR="0043147C" w:rsidRDefault="0043147C">
            <w:pPr>
              <w:pStyle w:val="Gegevens"/>
              <w:tabs>
                <w:tab w:val="clear" w:pos="6691"/>
              </w:tabs>
            </w:pPr>
          </w:p>
        </w:tc>
        <w:tc>
          <w:tcPr>
            <w:tcW w:w="7091" w:type="dxa"/>
            <w:gridSpan w:val="6"/>
          </w:tcPr>
          <w:p w:rsidR="0043147C" w:rsidRPr="00BA687F" w:rsidRDefault="0043147C">
            <w:pPr>
              <w:rPr>
                <w:sz w:val="18"/>
              </w:rPr>
            </w:pPr>
          </w:p>
        </w:tc>
      </w:tr>
      <w:tr w:rsidR="0043147C" w:rsidTr="00F47AE2">
        <w:trPr>
          <w:cantSplit/>
          <w:trHeight w:hRule="exact" w:val="888"/>
        </w:trPr>
        <w:tc>
          <w:tcPr>
            <w:tcW w:w="1983" w:type="dxa"/>
          </w:tcPr>
          <w:p w:rsidR="0043147C" w:rsidRDefault="0043147C">
            <w:pPr>
              <w:pStyle w:val="Gegevens-vet"/>
              <w:tabs>
                <w:tab w:val="clear" w:pos="6691"/>
              </w:tabs>
            </w:pPr>
            <w:r>
              <w:t>Onderwerp</w:t>
            </w:r>
          </w:p>
        </w:tc>
        <w:tc>
          <w:tcPr>
            <w:tcW w:w="7091" w:type="dxa"/>
            <w:gridSpan w:val="6"/>
          </w:tcPr>
          <w:p w:rsidR="0043147C" w:rsidRDefault="0043147C">
            <w:r>
              <w:fldChar w:fldCharType="begin" w:fldLock="1"/>
            </w:r>
            <w:r w:rsidRPr="00E44541">
              <w:instrText xml:space="preserve"> mitVV VVD8C5D5009E29AD4EB4BD060ECCBB5ACA \* MERGEFORMAT </w:instrText>
            </w:r>
            <w:r>
              <w:fldChar w:fldCharType="separate"/>
            </w:r>
            <w:r w:rsidR="002D2C7E">
              <w:rPr>
                <w:bCs/>
              </w:rPr>
              <w:t>Gemeenschappelijke regeling van het openbaar lichaam Duits-Nederlands Grenspark Maas-Swalm-Nette</w:t>
            </w:r>
            <w:r>
              <w:fldChar w:fldCharType="end"/>
            </w:r>
            <w:r w:rsidR="00B72870">
              <w:t xml:space="preserve"> en Modulaire gemeenschappelijke regeling sociaal domein Limburg-Noord</w:t>
            </w:r>
          </w:p>
        </w:tc>
      </w:tr>
      <w:tr w:rsidR="0043147C" w:rsidTr="00F47AE2">
        <w:trPr>
          <w:cantSplit/>
          <w:trHeight w:hRule="exact" w:val="80"/>
        </w:trPr>
        <w:tc>
          <w:tcPr>
            <w:tcW w:w="1983" w:type="dxa"/>
          </w:tcPr>
          <w:p w:rsidR="0043147C" w:rsidRDefault="0043147C">
            <w:pPr>
              <w:pStyle w:val="Gegevens"/>
              <w:tabs>
                <w:tab w:val="clear" w:pos="6691"/>
              </w:tabs>
            </w:pPr>
          </w:p>
        </w:tc>
        <w:tc>
          <w:tcPr>
            <w:tcW w:w="7091" w:type="dxa"/>
            <w:gridSpan w:val="6"/>
          </w:tcPr>
          <w:p w:rsidR="0043147C" w:rsidRDefault="0043147C">
            <w:pPr>
              <w:rPr>
                <w:sz w:val="18"/>
              </w:rPr>
            </w:pPr>
          </w:p>
        </w:tc>
      </w:tr>
      <w:tr w:rsidR="0043147C" w:rsidTr="00070706">
        <w:trPr>
          <w:cantSplit/>
          <w:trHeight w:hRule="exact" w:val="2617"/>
        </w:trPr>
        <w:tc>
          <w:tcPr>
            <w:tcW w:w="1983" w:type="dxa"/>
          </w:tcPr>
          <w:p w:rsidR="0043147C" w:rsidRDefault="00BA687F" w:rsidP="00B26487">
            <w:pPr>
              <w:pStyle w:val="Gegevens-vet"/>
              <w:tabs>
                <w:tab w:val="clear" w:pos="6691"/>
              </w:tabs>
            </w:pPr>
            <w:r>
              <w:t>Dictum</w:t>
            </w:r>
          </w:p>
        </w:tc>
        <w:tc>
          <w:tcPr>
            <w:tcW w:w="7091" w:type="dxa"/>
            <w:gridSpan w:val="6"/>
          </w:tcPr>
          <w:p w:rsidR="00F47AE2" w:rsidRPr="002D0FDF" w:rsidRDefault="00F47AE2" w:rsidP="006473E4">
            <w:pPr>
              <w:rPr>
                <w:bCs/>
                <w:noProof/>
              </w:rPr>
            </w:pPr>
            <w:r>
              <w:rPr>
                <w:bCs/>
                <w:noProof/>
              </w:rPr>
              <w:t xml:space="preserve">1. Middels bijgevoegd raadsvoorstel en ontwerpraadsbesluit de raad voorstellen om toestemming te verlenen voor het wijzigen van de onder 2a en 2b genoemde regelingen. </w:t>
            </w:r>
          </w:p>
          <w:p w:rsidR="00F47AE2" w:rsidRDefault="00F47AE2" w:rsidP="00F47AE2">
            <w:pPr>
              <w:rPr>
                <w:bCs/>
                <w:noProof/>
              </w:rPr>
            </w:pPr>
            <w:r>
              <w:rPr>
                <w:bCs/>
                <w:noProof/>
              </w:rPr>
              <w:t xml:space="preserve">2. Onder voorbehoud van instemming van de raad besluiten tot het wijzigen van </w:t>
            </w:r>
          </w:p>
          <w:p w:rsidR="00F47AE2" w:rsidRDefault="00F47AE2" w:rsidP="00F47AE2">
            <w:pPr>
              <w:rPr>
                <w:bCs/>
                <w:noProof/>
              </w:rPr>
            </w:pPr>
            <w:r>
              <w:rPr>
                <w:bCs/>
                <w:noProof/>
              </w:rPr>
              <w:t xml:space="preserve">a. de Gemeenschappelijke regeling van het openbaar lichaam Duits-Nederlands Grenspark Maas-Swalm-Nette; en </w:t>
            </w:r>
          </w:p>
          <w:p w:rsidR="00F47AE2" w:rsidRDefault="00F47AE2" w:rsidP="00F47AE2">
            <w:pPr>
              <w:rPr>
                <w:bCs/>
                <w:noProof/>
              </w:rPr>
            </w:pPr>
            <w:r>
              <w:rPr>
                <w:bCs/>
                <w:noProof/>
              </w:rPr>
              <w:t>b. de Modulaire gemeenschappelijke regeling sociaal domein Limburg-Noord</w:t>
            </w:r>
          </w:p>
          <w:p w:rsidR="00E768B3" w:rsidRDefault="00E768B3"/>
        </w:tc>
      </w:tr>
      <w:tr w:rsidR="0043147C" w:rsidTr="007E3C4C">
        <w:trPr>
          <w:cantSplit/>
          <w:trHeight w:hRule="exact" w:val="120"/>
        </w:trPr>
        <w:tc>
          <w:tcPr>
            <w:tcW w:w="1983" w:type="dxa"/>
          </w:tcPr>
          <w:p w:rsidR="0043147C" w:rsidRDefault="0043147C">
            <w:pPr>
              <w:pStyle w:val="Gegevens"/>
              <w:tabs>
                <w:tab w:val="clear" w:pos="6691"/>
              </w:tabs>
            </w:pPr>
          </w:p>
        </w:tc>
        <w:tc>
          <w:tcPr>
            <w:tcW w:w="7091" w:type="dxa"/>
            <w:gridSpan w:val="6"/>
          </w:tcPr>
          <w:p w:rsidR="0043147C" w:rsidRDefault="0043147C">
            <w:pPr>
              <w:rPr>
                <w:sz w:val="18"/>
              </w:rPr>
            </w:pPr>
          </w:p>
        </w:tc>
      </w:tr>
      <w:tr w:rsidR="0043147C" w:rsidTr="00070706">
        <w:trPr>
          <w:cantSplit/>
          <w:trHeight w:hRule="exact" w:val="729"/>
        </w:trPr>
        <w:tc>
          <w:tcPr>
            <w:tcW w:w="1983" w:type="dxa"/>
          </w:tcPr>
          <w:p w:rsidR="0043147C" w:rsidRDefault="0043147C">
            <w:pPr>
              <w:pStyle w:val="Gegevens-vet"/>
              <w:tabs>
                <w:tab w:val="clear" w:pos="6691"/>
              </w:tabs>
            </w:pPr>
            <w:r>
              <w:t>Voorbesproken met</w:t>
            </w:r>
          </w:p>
        </w:tc>
        <w:tc>
          <w:tcPr>
            <w:tcW w:w="7091" w:type="dxa"/>
            <w:gridSpan w:val="6"/>
          </w:tcPr>
          <w:p w:rsidR="0065797D" w:rsidRPr="00362B86" w:rsidRDefault="002D2C7E" w:rsidP="0035201A">
            <w:pPr>
              <w:rPr>
                <w:vanish/>
                <w:szCs w:val="22"/>
              </w:rPr>
            </w:pPr>
            <w:r>
              <w:t xml:space="preserve">Juridisch controller </w:t>
            </w:r>
            <w:r w:rsidR="00070706">
              <w:t>E. Schreur</w:t>
            </w:r>
          </w:p>
        </w:tc>
      </w:tr>
      <w:tr w:rsidR="0043147C" w:rsidTr="00070706">
        <w:trPr>
          <w:cantSplit/>
          <w:trHeight w:hRule="exact" w:val="528"/>
        </w:trPr>
        <w:tc>
          <w:tcPr>
            <w:tcW w:w="1983" w:type="dxa"/>
          </w:tcPr>
          <w:p w:rsidR="0043147C" w:rsidRDefault="0043147C">
            <w:pPr>
              <w:pStyle w:val="Gegevens"/>
              <w:tabs>
                <w:tab w:val="clear" w:pos="6691"/>
              </w:tabs>
            </w:pPr>
          </w:p>
        </w:tc>
        <w:tc>
          <w:tcPr>
            <w:tcW w:w="7091" w:type="dxa"/>
            <w:gridSpan w:val="6"/>
          </w:tcPr>
          <w:p w:rsidR="0043147C" w:rsidRDefault="0043147C">
            <w:pPr>
              <w:rPr>
                <w:sz w:val="18"/>
              </w:rPr>
            </w:pPr>
          </w:p>
        </w:tc>
      </w:tr>
      <w:tr w:rsidR="0043147C" w:rsidRPr="0090074A" w:rsidTr="007E3C4C">
        <w:trPr>
          <w:cantSplit/>
          <w:trHeight w:hRule="exact" w:val="480"/>
        </w:trPr>
        <w:tc>
          <w:tcPr>
            <w:tcW w:w="1983" w:type="dxa"/>
          </w:tcPr>
          <w:p w:rsidR="0043147C" w:rsidRDefault="0043147C">
            <w:pPr>
              <w:pStyle w:val="Gegevens-vet"/>
              <w:tabs>
                <w:tab w:val="clear" w:pos="6691"/>
              </w:tabs>
            </w:pPr>
            <w:r>
              <w:t>Besluit B&amp;W</w:t>
            </w:r>
          </w:p>
        </w:tc>
        <w:tc>
          <w:tcPr>
            <w:tcW w:w="7091" w:type="dxa"/>
            <w:gridSpan w:val="6"/>
          </w:tcPr>
          <w:p w:rsidR="0043147C" w:rsidRDefault="0043147C"/>
        </w:tc>
      </w:tr>
      <w:tr w:rsidR="0043147C" w:rsidTr="007E3C4C">
        <w:trPr>
          <w:cantSplit/>
          <w:trHeight w:hRule="exact" w:val="120"/>
        </w:trPr>
        <w:tc>
          <w:tcPr>
            <w:tcW w:w="1983" w:type="dxa"/>
          </w:tcPr>
          <w:p w:rsidR="0043147C" w:rsidRDefault="0043147C">
            <w:pPr>
              <w:pStyle w:val="Standaard1"/>
              <w:spacing w:before="120"/>
            </w:pPr>
          </w:p>
        </w:tc>
        <w:tc>
          <w:tcPr>
            <w:tcW w:w="7091" w:type="dxa"/>
            <w:gridSpan w:val="6"/>
          </w:tcPr>
          <w:p w:rsidR="0043147C" w:rsidRDefault="0043147C">
            <w:pPr>
              <w:spacing w:before="120"/>
              <w:rPr>
                <w:sz w:val="18"/>
              </w:rPr>
            </w:pPr>
          </w:p>
        </w:tc>
      </w:tr>
      <w:tr w:rsidR="0043147C" w:rsidRPr="00E217D7" w:rsidTr="0064311A">
        <w:tblPrEx>
          <w:tblBorders>
            <w:top w:val="single" w:sz="4" w:space="0" w:color="auto"/>
            <w:left w:val="single" w:sz="4" w:space="0" w:color="auto"/>
            <w:bottom w:val="single" w:sz="4" w:space="0" w:color="auto"/>
            <w:right w:val="single" w:sz="4" w:space="0" w:color="auto"/>
          </w:tblBorders>
        </w:tblPrEx>
        <w:trPr>
          <w:cantSplit/>
          <w:trHeight w:hRule="exact" w:val="320"/>
        </w:trPr>
        <w:tc>
          <w:tcPr>
            <w:tcW w:w="1983" w:type="dxa"/>
            <w:tcBorders>
              <w:top w:val="nil"/>
              <w:left w:val="nil"/>
              <w:bottom w:val="nil"/>
            </w:tcBorders>
          </w:tcPr>
          <w:p w:rsidR="0043147C" w:rsidRDefault="0043147C">
            <w:pPr>
              <w:pStyle w:val="Gegevens"/>
              <w:tabs>
                <w:tab w:val="clear" w:pos="6691"/>
              </w:tabs>
            </w:pPr>
          </w:p>
        </w:tc>
        <w:tc>
          <w:tcPr>
            <w:tcW w:w="2410" w:type="dxa"/>
            <w:tcBorders>
              <w:top w:val="nil"/>
              <w:bottom w:val="nil"/>
              <w:right w:val="dotted" w:sz="4" w:space="0" w:color="auto"/>
            </w:tcBorders>
          </w:tcPr>
          <w:p w:rsidR="0043147C" w:rsidRDefault="0043147C">
            <w:pPr>
              <w:pStyle w:val="Standaard9"/>
            </w:pPr>
          </w:p>
        </w:tc>
        <w:tc>
          <w:tcPr>
            <w:tcW w:w="142" w:type="dxa"/>
            <w:tcBorders>
              <w:top w:val="nil"/>
              <w:left w:val="dotted" w:sz="4" w:space="0" w:color="auto"/>
              <w:bottom w:val="nil"/>
              <w:right w:val="nil"/>
            </w:tcBorders>
          </w:tcPr>
          <w:p w:rsidR="0043147C" w:rsidRDefault="0043147C">
            <w:pPr>
              <w:pStyle w:val="Standaard9"/>
            </w:pPr>
          </w:p>
        </w:tc>
        <w:tc>
          <w:tcPr>
            <w:tcW w:w="1361" w:type="dxa"/>
            <w:tcBorders>
              <w:top w:val="nil"/>
              <w:left w:val="nil"/>
              <w:bottom w:val="nil"/>
              <w:right w:val="nil"/>
            </w:tcBorders>
          </w:tcPr>
          <w:p w:rsidR="0043147C" w:rsidRDefault="0043147C">
            <w:pPr>
              <w:pStyle w:val="Standaard9"/>
            </w:pPr>
          </w:p>
        </w:tc>
        <w:tc>
          <w:tcPr>
            <w:tcW w:w="1758" w:type="dxa"/>
            <w:tcBorders>
              <w:top w:val="nil"/>
              <w:left w:val="nil"/>
              <w:bottom w:val="nil"/>
              <w:right w:val="nil"/>
            </w:tcBorders>
          </w:tcPr>
          <w:p w:rsidR="0043147C" w:rsidRDefault="0043147C">
            <w:pPr>
              <w:pStyle w:val="Standaard9"/>
            </w:pPr>
          </w:p>
        </w:tc>
        <w:tc>
          <w:tcPr>
            <w:tcW w:w="709" w:type="dxa"/>
            <w:tcBorders>
              <w:top w:val="nil"/>
              <w:left w:val="nil"/>
              <w:bottom w:val="nil"/>
              <w:right w:val="nil"/>
            </w:tcBorders>
          </w:tcPr>
          <w:p w:rsidR="0043147C" w:rsidRDefault="0043147C">
            <w:pPr>
              <w:pStyle w:val="Gegevens-vet"/>
              <w:jc w:val="center"/>
            </w:pPr>
            <w:r>
              <w:t>Akkoord</w:t>
            </w:r>
          </w:p>
        </w:tc>
        <w:tc>
          <w:tcPr>
            <w:tcW w:w="711" w:type="dxa"/>
            <w:tcBorders>
              <w:top w:val="nil"/>
              <w:left w:val="nil"/>
              <w:bottom w:val="nil"/>
              <w:right w:val="nil"/>
            </w:tcBorders>
          </w:tcPr>
          <w:p w:rsidR="0043147C" w:rsidRDefault="0043147C">
            <w:pPr>
              <w:pStyle w:val="Gegevens-vet"/>
              <w:jc w:val="center"/>
            </w:pPr>
            <w:r>
              <w:t>Bespreken</w:t>
            </w:r>
          </w:p>
        </w:tc>
      </w:tr>
      <w:tr w:rsidR="0043147C" w:rsidRPr="00E217D7" w:rsidTr="0064311A">
        <w:tblPrEx>
          <w:tblBorders>
            <w:top w:val="single" w:sz="4" w:space="0" w:color="auto"/>
            <w:left w:val="single" w:sz="4" w:space="0" w:color="auto"/>
            <w:bottom w:val="single" w:sz="4" w:space="0" w:color="auto"/>
            <w:right w:val="single" w:sz="4" w:space="0" w:color="auto"/>
          </w:tblBorders>
        </w:tblPrEx>
        <w:trPr>
          <w:cantSplit/>
          <w:trHeight w:hRule="exact" w:val="320"/>
        </w:trPr>
        <w:tc>
          <w:tcPr>
            <w:tcW w:w="1983" w:type="dxa"/>
            <w:tcBorders>
              <w:top w:val="nil"/>
              <w:left w:val="nil"/>
              <w:bottom w:val="nil"/>
            </w:tcBorders>
          </w:tcPr>
          <w:p w:rsidR="0043147C" w:rsidRDefault="0043147C">
            <w:pPr>
              <w:pStyle w:val="Gegevens-vet"/>
              <w:tabs>
                <w:tab w:val="clear" w:pos="6691"/>
              </w:tabs>
            </w:pPr>
            <w:r>
              <w:t>Team</w:t>
            </w:r>
          </w:p>
        </w:tc>
        <w:tc>
          <w:tcPr>
            <w:tcW w:w="2410" w:type="dxa"/>
            <w:tcBorders>
              <w:top w:val="nil"/>
              <w:bottom w:val="nil"/>
              <w:right w:val="dotted" w:sz="4" w:space="0" w:color="auto"/>
            </w:tcBorders>
          </w:tcPr>
          <w:p w:rsidR="0043147C" w:rsidRDefault="0043147C">
            <w:pPr>
              <w:pStyle w:val="Standaard9"/>
            </w:pPr>
            <w:r>
              <w:fldChar w:fldCharType="begin" w:fldLock="1"/>
            </w:r>
            <w:r w:rsidRPr="00376858">
              <w:instrText xml:space="preserve"> mitSV TEAM AFKORTING \* MERGEFORMAT </w:instrText>
            </w:r>
            <w:r>
              <w:fldChar w:fldCharType="separate"/>
            </w:r>
            <w:r w:rsidR="002D2C7E">
              <w:rPr>
                <w:bCs/>
                <w:noProof/>
              </w:rPr>
              <w:t>ABJZA</w:t>
            </w:r>
            <w:r>
              <w:fldChar w:fldCharType="end"/>
            </w:r>
          </w:p>
        </w:tc>
        <w:tc>
          <w:tcPr>
            <w:tcW w:w="142" w:type="dxa"/>
            <w:tcBorders>
              <w:top w:val="nil"/>
              <w:left w:val="dotted" w:sz="4" w:space="0" w:color="auto"/>
              <w:bottom w:val="nil"/>
              <w:right w:val="nil"/>
            </w:tcBorders>
          </w:tcPr>
          <w:p w:rsidR="0043147C" w:rsidRDefault="0043147C">
            <w:pPr>
              <w:pStyle w:val="Standaard9"/>
            </w:pPr>
          </w:p>
        </w:tc>
        <w:tc>
          <w:tcPr>
            <w:tcW w:w="1361" w:type="dxa"/>
            <w:tcBorders>
              <w:top w:val="nil"/>
              <w:left w:val="nil"/>
              <w:bottom w:val="nil"/>
              <w:right w:val="nil"/>
            </w:tcBorders>
          </w:tcPr>
          <w:p w:rsidR="0043147C" w:rsidRDefault="0043147C">
            <w:pPr>
              <w:pStyle w:val="Gegevens-vet"/>
              <w:tabs>
                <w:tab w:val="clear" w:pos="6691"/>
              </w:tabs>
            </w:pPr>
            <w:r>
              <w:t>Secretaris</w:t>
            </w:r>
          </w:p>
        </w:tc>
        <w:tc>
          <w:tcPr>
            <w:tcW w:w="1758" w:type="dxa"/>
            <w:tcBorders>
              <w:top w:val="nil"/>
              <w:left w:val="nil"/>
              <w:bottom w:val="nil"/>
              <w:right w:val="nil"/>
            </w:tcBorders>
          </w:tcPr>
          <w:p w:rsidR="0043147C" w:rsidRDefault="003F56E5" w:rsidP="00B35DB7">
            <w:pPr>
              <w:pStyle w:val="Standaard9"/>
            </w:pPr>
            <w:r>
              <w:t>P</w:t>
            </w:r>
            <w:r w:rsidR="00B35DB7">
              <w:t>.</w:t>
            </w:r>
            <w:r>
              <w:t xml:space="preserve"> Lucassen</w:t>
            </w:r>
          </w:p>
        </w:tc>
        <w:tc>
          <w:tcPr>
            <w:tcW w:w="709" w:type="dxa"/>
            <w:tcBorders>
              <w:top w:val="nil"/>
              <w:left w:val="nil"/>
              <w:bottom w:val="nil"/>
              <w:right w:val="dotted" w:sz="4" w:space="0" w:color="auto"/>
            </w:tcBorders>
          </w:tcPr>
          <w:p w:rsidR="0043147C" w:rsidRDefault="0043147C">
            <w:pPr>
              <w:pStyle w:val="Standaard9"/>
            </w:pPr>
          </w:p>
        </w:tc>
        <w:tc>
          <w:tcPr>
            <w:tcW w:w="711" w:type="dxa"/>
            <w:tcBorders>
              <w:top w:val="nil"/>
              <w:left w:val="dotted" w:sz="4" w:space="0" w:color="auto"/>
              <w:bottom w:val="nil"/>
              <w:right w:val="nil"/>
            </w:tcBorders>
          </w:tcPr>
          <w:p w:rsidR="0043147C" w:rsidRDefault="0043147C">
            <w:pPr>
              <w:pStyle w:val="Standaard9"/>
            </w:pPr>
          </w:p>
        </w:tc>
      </w:tr>
      <w:tr w:rsidR="0043147C" w:rsidRPr="00E217D7" w:rsidTr="0064311A">
        <w:tblPrEx>
          <w:tblBorders>
            <w:top w:val="single" w:sz="4" w:space="0" w:color="auto"/>
            <w:left w:val="single" w:sz="4" w:space="0" w:color="auto"/>
            <w:bottom w:val="single" w:sz="4" w:space="0" w:color="auto"/>
            <w:right w:val="single" w:sz="4" w:space="0" w:color="auto"/>
          </w:tblBorders>
        </w:tblPrEx>
        <w:trPr>
          <w:cantSplit/>
          <w:trHeight w:hRule="exact" w:val="320"/>
        </w:trPr>
        <w:tc>
          <w:tcPr>
            <w:tcW w:w="1983" w:type="dxa"/>
            <w:tcBorders>
              <w:top w:val="nil"/>
              <w:left w:val="nil"/>
              <w:bottom w:val="nil"/>
            </w:tcBorders>
          </w:tcPr>
          <w:p w:rsidR="0043147C" w:rsidRDefault="0043147C">
            <w:pPr>
              <w:pStyle w:val="Gegevens-vet"/>
              <w:tabs>
                <w:tab w:val="clear" w:pos="6691"/>
              </w:tabs>
            </w:pPr>
            <w:r>
              <w:t>Steller</w:t>
            </w:r>
          </w:p>
        </w:tc>
        <w:tc>
          <w:tcPr>
            <w:tcW w:w="2410" w:type="dxa"/>
            <w:tcBorders>
              <w:top w:val="nil"/>
              <w:bottom w:val="nil"/>
              <w:right w:val="dotted" w:sz="4" w:space="0" w:color="auto"/>
            </w:tcBorders>
          </w:tcPr>
          <w:p w:rsidR="0043147C" w:rsidRDefault="00217283">
            <w:pPr>
              <w:pStyle w:val="Standaard9"/>
            </w:pPr>
            <w:r>
              <w:fldChar w:fldCharType="begin" w:fldLock="1"/>
            </w:r>
            <w:r w:rsidRPr="00217283">
              <w:instrText xml:space="preserve"> mitSV AUTEUR NaamFormeel \* MERGEFORMAT </w:instrText>
            </w:r>
            <w:r>
              <w:fldChar w:fldCharType="separate"/>
            </w:r>
            <w:r w:rsidR="002D2C7E">
              <w:rPr>
                <w:bCs/>
                <w:noProof/>
              </w:rPr>
              <w:t>drs. MIK Selen-Boers</w:t>
            </w:r>
            <w:r>
              <w:fldChar w:fldCharType="end"/>
            </w:r>
          </w:p>
        </w:tc>
        <w:tc>
          <w:tcPr>
            <w:tcW w:w="142" w:type="dxa"/>
            <w:tcBorders>
              <w:top w:val="nil"/>
              <w:left w:val="dotted" w:sz="4" w:space="0" w:color="auto"/>
              <w:bottom w:val="nil"/>
              <w:right w:val="nil"/>
            </w:tcBorders>
          </w:tcPr>
          <w:p w:rsidR="0043147C" w:rsidRDefault="0043147C">
            <w:pPr>
              <w:pStyle w:val="Standaard9"/>
            </w:pPr>
          </w:p>
        </w:tc>
        <w:tc>
          <w:tcPr>
            <w:tcW w:w="1361" w:type="dxa"/>
            <w:tcBorders>
              <w:top w:val="nil"/>
              <w:left w:val="nil"/>
              <w:bottom w:val="nil"/>
              <w:right w:val="nil"/>
            </w:tcBorders>
          </w:tcPr>
          <w:p w:rsidR="0043147C" w:rsidRDefault="0043147C">
            <w:pPr>
              <w:pStyle w:val="Gegevens-vet"/>
              <w:tabs>
                <w:tab w:val="clear" w:pos="6691"/>
              </w:tabs>
            </w:pPr>
          </w:p>
        </w:tc>
        <w:tc>
          <w:tcPr>
            <w:tcW w:w="1758" w:type="dxa"/>
            <w:tcBorders>
              <w:top w:val="nil"/>
              <w:left w:val="nil"/>
              <w:bottom w:val="nil"/>
              <w:right w:val="nil"/>
            </w:tcBorders>
          </w:tcPr>
          <w:p w:rsidR="0043147C" w:rsidRDefault="0043147C">
            <w:pPr>
              <w:pStyle w:val="Standaard9"/>
            </w:pPr>
          </w:p>
        </w:tc>
        <w:tc>
          <w:tcPr>
            <w:tcW w:w="709" w:type="dxa"/>
            <w:tcBorders>
              <w:top w:val="nil"/>
              <w:left w:val="nil"/>
              <w:bottom w:val="nil"/>
              <w:right w:val="dotted" w:sz="4" w:space="0" w:color="auto"/>
            </w:tcBorders>
          </w:tcPr>
          <w:p w:rsidR="0043147C" w:rsidRDefault="0043147C">
            <w:pPr>
              <w:pStyle w:val="Standaard9"/>
            </w:pPr>
          </w:p>
        </w:tc>
        <w:tc>
          <w:tcPr>
            <w:tcW w:w="711" w:type="dxa"/>
            <w:tcBorders>
              <w:top w:val="nil"/>
              <w:left w:val="dotted" w:sz="4" w:space="0" w:color="auto"/>
              <w:bottom w:val="nil"/>
              <w:right w:val="nil"/>
            </w:tcBorders>
          </w:tcPr>
          <w:p w:rsidR="0043147C" w:rsidRDefault="0043147C">
            <w:pPr>
              <w:pStyle w:val="Standaard9"/>
            </w:pPr>
          </w:p>
        </w:tc>
      </w:tr>
      <w:tr w:rsidR="0043147C" w:rsidRPr="00E217D7" w:rsidTr="00070706">
        <w:tblPrEx>
          <w:tblBorders>
            <w:top w:val="single" w:sz="4" w:space="0" w:color="auto"/>
            <w:left w:val="single" w:sz="4" w:space="0" w:color="auto"/>
            <w:bottom w:val="single" w:sz="4" w:space="0" w:color="auto"/>
            <w:right w:val="single" w:sz="4" w:space="0" w:color="auto"/>
          </w:tblBorders>
        </w:tblPrEx>
        <w:trPr>
          <w:cantSplit/>
          <w:trHeight w:hRule="exact" w:val="599"/>
        </w:trPr>
        <w:tc>
          <w:tcPr>
            <w:tcW w:w="1983" w:type="dxa"/>
            <w:tcBorders>
              <w:top w:val="nil"/>
              <w:left w:val="nil"/>
              <w:bottom w:val="nil"/>
            </w:tcBorders>
          </w:tcPr>
          <w:p w:rsidR="0043147C" w:rsidRDefault="0043147C">
            <w:pPr>
              <w:pStyle w:val="Gegevens-vet"/>
              <w:tabs>
                <w:tab w:val="clear" w:pos="6691"/>
              </w:tabs>
            </w:pPr>
            <w:r>
              <w:t>Doorkiesnummer</w:t>
            </w:r>
          </w:p>
        </w:tc>
        <w:tc>
          <w:tcPr>
            <w:tcW w:w="2410" w:type="dxa"/>
            <w:tcBorders>
              <w:top w:val="nil"/>
              <w:bottom w:val="nil"/>
              <w:right w:val="dotted" w:sz="4" w:space="0" w:color="auto"/>
            </w:tcBorders>
          </w:tcPr>
          <w:p w:rsidR="0043147C" w:rsidRDefault="0043147C">
            <w:pPr>
              <w:pStyle w:val="Standaard9"/>
            </w:pPr>
            <w:r>
              <w:fldChar w:fldCharType="begin" w:fldLock="1"/>
            </w:r>
            <w:r w:rsidRPr="00376858">
              <w:instrText xml:space="preserve"> mitSV AUTEUR TELEFOONNUMMER \* MERGEFORMAT </w:instrText>
            </w:r>
            <w:r>
              <w:fldChar w:fldCharType="separate"/>
            </w:r>
            <w:r w:rsidR="002D2C7E">
              <w:rPr>
                <w:bCs/>
                <w:noProof/>
              </w:rPr>
              <w:t>+31 77 3596729</w:t>
            </w:r>
            <w:r>
              <w:fldChar w:fldCharType="end"/>
            </w:r>
          </w:p>
        </w:tc>
        <w:tc>
          <w:tcPr>
            <w:tcW w:w="142" w:type="dxa"/>
            <w:tcBorders>
              <w:top w:val="nil"/>
              <w:left w:val="dotted" w:sz="4" w:space="0" w:color="auto"/>
              <w:bottom w:val="nil"/>
              <w:right w:val="nil"/>
            </w:tcBorders>
          </w:tcPr>
          <w:p w:rsidR="0043147C" w:rsidRDefault="0043147C">
            <w:pPr>
              <w:pStyle w:val="Standaard9"/>
            </w:pPr>
          </w:p>
        </w:tc>
        <w:tc>
          <w:tcPr>
            <w:tcW w:w="1361" w:type="dxa"/>
            <w:tcBorders>
              <w:top w:val="nil"/>
              <w:left w:val="nil"/>
              <w:bottom w:val="nil"/>
              <w:right w:val="nil"/>
            </w:tcBorders>
          </w:tcPr>
          <w:p w:rsidR="0043147C" w:rsidRDefault="0043147C">
            <w:pPr>
              <w:pStyle w:val="Gegevens-vet"/>
              <w:tabs>
                <w:tab w:val="clear" w:pos="6691"/>
              </w:tabs>
            </w:pPr>
            <w:r>
              <w:t>Portefeuillehouder</w:t>
            </w:r>
          </w:p>
        </w:tc>
        <w:tc>
          <w:tcPr>
            <w:tcW w:w="1758" w:type="dxa"/>
            <w:tcBorders>
              <w:top w:val="nil"/>
              <w:left w:val="nil"/>
              <w:bottom w:val="nil"/>
              <w:right w:val="nil"/>
            </w:tcBorders>
          </w:tcPr>
          <w:p w:rsidR="0043147C" w:rsidRPr="00242A5E" w:rsidRDefault="00070706" w:rsidP="00242A5E">
            <w:pPr>
              <w:pStyle w:val="Standaard9"/>
            </w:pPr>
            <w:r>
              <w:t xml:space="preserve">Burgemeester </w:t>
            </w:r>
          </w:p>
        </w:tc>
        <w:tc>
          <w:tcPr>
            <w:tcW w:w="709" w:type="dxa"/>
            <w:tcBorders>
              <w:top w:val="nil"/>
              <w:left w:val="nil"/>
              <w:bottom w:val="nil"/>
              <w:right w:val="dotted" w:sz="4" w:space="0" w:color="auto"/>
            </w:tcBorders>
          </w:tcPr>
          <w:p w:rsidR="0043147C" w:rsidRDefault="0043147C" w:rsidP="00242A5E">
            <w:pPr>
              <w:pStyle w:val="Standaard9"/>
            </w:pPr>
          </w:p>
        </w:tc>
        <w:tc>
          <w:tcPr>
            <w:tcW w:w="711" w:type="dxa"/>
            <w:tcBorders>
              <w:top w:val="nil"/>
              <w:left w:val="dotted" w:sz="4" w:space="0" w:color="auto"/>
              <w:bottom w:val="nil"/>
              <w:right w:val="nil"/>
            </w:tcBorders>
          </w:tcPr>
          <w:p w:rsidR="0043147C" w:rsidRDefault="0043147C" w:rsidP="00242A5E">
            <w:pPr>
              <w:pStyle w:val="Standaard9"/>
            </w:pPr>
          </w:p>
        </w:tc>
      </w:tr>
      <w:tr w:rsidR="0043147C" w:rsidRPr="00E217D7" w:rsidTr="0064311A">
        <w:tblPrEx>
          <w:tblBorders>
            <w:top w:val="single" w:sz="4" w:space="0" w:color="auto"/>
            <w:left w:val="single" w:sz="4" w:space="0" w:color="auto"/>
            <w:bottom w:val="single" w:sz="4" w:space="0" w:color="auto"/>
            <w:right w:val="single" w:sz="4" w:space="0" w:color="auto"/>
          </w:tblBorders>
        </w:tblPrEx>
        <w:trPr>
          <w:cantSplit/>
          <w:trHeight w:hRule="exact" w:val="320"/>
        </w:trPr>
        <w:tc>
          <w:tcPr>
            <w:tcW w:w="1983" w:type="dxa"/>
            <w:tcBorders>
              <w:top w:val="nil"/>
              <w:left w:val="nil"/>
              <w:bottom w:val="nil"/>
            </w:tcBorders>
          </w:tcPr>
          <w:p w:rsidR="0043147C" w:rsidRDefault="0043147C">
            <w:pPr>
              <w:pStyle w:val="Gegevens-vet"/>
              <w:tabs>
                <w:tab w:val="clear" w:pos="6691"/>
              </w:tabs>
            </w:pPr>
            <w:r>
              <w:t>Datum</w:t>
            </w:r>
          </w:p>
        </w:tc>
        <w:tc>
          <w:tcPr>
            <w:tcW w:w="2410" w:type="dxa"/>
            <w:tcBorders>
              <w:top w:val="nil"/>
              <w:bottom w:val="nil"/>
              <w:right w:val="dotted" w:sz="4" w:space="0" w:color="auto"/>
            </w:tcBorders>
          </w:tcPr>
          <w:p w:rsidR="0043147C" w:rsidRDefault="0043147C">
            <w:pPr>
              <w:pStyle w:val="Standaard9"/>
            </w:pPr>
            <w:r>
              <w:fldChar w:fldCharType="begin" w:fldLock="1"/>
            </w:r>
            <w:r w:rsidRPr="00E44541">
              <w:instrText xml:space="preserve"> mitVV VV17112D1C40E0C74A859FB1D568DDEFDB \* MERGEFORMAT </w:instrText>
            </w:r>
            <w:r>
              <w:fldChar w:fldCharType="separate"/>
            </w:r>
            <w:r w:rsidR="002D2C7E">
              <w:rPr>
                <w:bCs/>
                <w:noProof/>
              </w:rPr>
              <w:t>10-12-2015</w:t>
            </w:r>
            <w:r>
              <w:fldChar w:fldCharType="end"/>
            </w:r>
          </w:p>
        </w:tc>
        <w:tc>
          <w:tcPr>
            <w:tcW w:w="142" w:type="dxa"/>
            <w:tcBorders>
              <w:top w:val="nil"/>
              <w:left w:val="dotted" w:sz="4" w:space="0" w:color="auto"/>
              <w:bottom w:val="nil"/>
              <w:right w:val="nil"/>
            </w:tcBorders>
          </w:tcPr>
          <w:p w:rsidR="0043147C" w:rsidRDefault="0043147C">
            <w:pPr>
              <w:pStyle w:val="Standaard9"/>
            </w:pPr>
          </w:p>
        </w:tc>
        <w:tc>
          <w:tcPr>
            <w:tcW w:w="1361" w:type="dxa"/>
            <w:tcBorders>
              <w:top w:val="nil"/>
              <w:left w:val="nil"/>
              <w:bottom w:val="nil"/>
              <w:right w:val="nil"/>
            </w:tcBorders>
          </w:tcPr>
          <w:p w:rsidR="0043147C" w:rsidRDefault="0043147C">
            <w:pPr>
              <w:pStyle w:val="Gegevens-vet"/>
              <w:tabs>
                <w:tab w:val="clear" w:pos="6691"/>
              </w:tabs>
            </w:pPr>
          </w:p>
        </w:tc>
        <w:tc>
          <w:tcPr>
            <w:tcW w:w="1758" w:type="dxa"/>
            <w:tcBorders>
              <w:top w:val="nil"/>
              <w:left w:val="nil"/>
              <w:bottom w:val="nil"/>
              <w:right w:val="nil"/>
            </w:tcBorders>
          </w:tcPr>
          <w:p w:rsidR="0043147C" w:rsidRDefault="0043147C">
            <w:pPr>
              <w:pStyle w:val="Standaard9"/>
            </w:pPr>
          </w:p>
        </w:tc>
        <w:tc>
          <w:tcPr>
            <w:tcW w:w="709" w:type="dxa"/>
            <w:tcBorders>
              <w:top w:val="nil"/>
              <w:left w:val="nil"/>
              <w:bottom w:val="nil"/>
              <w:right w:val="dotted" w:sz="4" w:space="0" w:color="auto"/>
            </w:tcBorders>
          </w:tcPr>
          <w:p w:rsidR="0043147C" w:rsidRDefault="0043147C">
            <w:pPr>
              <w:pStyle w:val="Standaard9"/>
            </w:pPr>
          </w:p>
        </w:tc>
        <w:tc>
          <w:tcPr>
            <w:tcW w:w="711" w:type="dxa"/>
            <w:tcBorders>
              <w:top w:val="nil"/>
              <w:left w:val="dotted" w:sz="4" w:space="0" w:color="auto"/>
              <w:bottom w:val="nil"/>
              <w:right w:val="nil"/>
            </w:tcBorders>
          </w:tcPr>
          <w:p w:rsidR="0043147C" w:rsidRDefault="0043147C">
            <w:pPr>
              <w:pStyle w:val="Standaard9"/>
            </w:pPr>
          </w:p>
        </w:tc>
      </w:tr>
      <w:tr w:rsidR="0043147C" w:rsidRPr="00E217D7" w:rsidTr="0064311A">
        <w:tblPrEx>
          <w:tblBorders>
            <w:top w:val="single" w:sz="4" w:space="0" w:color="auto"/>
            <w:left w:val="single" w:sz="4" w:space="0" w:color="auto"/>
            <w:bottom w:val="single" w:sz="4" w:space="0" w:color="auto"/>
            <w:right w:val="single" w:sz="4" w:space="0" w:color="auto"/>
          </w:tblBorders>
        </w:tblPrEx>
        <w:trPr>
          <w:cantSplit/>
          <w:trHeight w:hRule="exact" w:val="320"/>
        </w:trPr>
        <w:tc>
          <w:tcPr>
            <w:tcW w:w="1983" w:type="dxa"/>
            <w:tcBorders>
              <w:top w:val="nil"/>
              <w:left w:val="nil"/>
              <w:bottom w:val="nil"/>
            </w:tcBorders>
          </w:tcPr>
          <w:p w:rsidR="0043147C" w:rsidRDefault="0043147C">
            <w:pPr>
              <w:pStyle w:val="Gegevens-vet"/>
              <w:tabs>
                <w:tab w:val="clear" w:pos="6691"/>
              </w:tabs>
            </w:pPr>
            <w:r>
              <w:t>Paraaf steller</w:t>
            </w:r>
          </w:p>
        </w:tc>
        <w:tc>
          <w:tcPr>
            <w:tcW w:w="2410" w:type="dxa"/>
            <w:tcBorders>
              <w:top w:val="nil"/>
              <w:bottom w:val="nil"/>
              <w:right w:val="dotted" w:sz="4" w:space="0" w:color="auto"/>
            </w:tcBorders>
          </w:tcPr>
          <w:p w:rsidR="0043147C" w:rsidRDefault="0043147C">
            <w:pPr>
              <w:pStyle w:val="Standaard9"/>
            </w:pPr>
          </w:p>
        </w:tc>
        <w:tc>
          <w:tcPr>
            <w:tcW w:w="142" w:type="dxa"/>
            <w:tcBorders>
              <w:top w:val="nil"/>
              <w:left w:val="dotted" w:sz="4" w:space="0" w:color="auto"/>
              <w:bottom w:val="nil"/>
              <w:right w:val="nil"/>
            </w:tcBorders>
          </w:tcPr>
          <w:p w:rsidR="0043147C" w:rsidRDefault="0043147C">
            <w:pPr>
              <w:pStyle w:val="Standaard9"/>
            </w:pPr>
          </w:p>
        </w:tc>
        <w:tc>
          <w:tcPr>
            <w:tcW w:w="1361" w:type="dxa"/>
            <w:tcBorders>
              <w:top w:val="nil"/>
              <w:left w:val="nil"/>
              <w:bottom w:val="nil"/>
              <w:right w:val="nil"/>
            </w:tcBorders>
          </w:tcPr>
          <w:p w:rsidR="0043147C" w:rsidRDefault="0043147C">
            <w:pPr>
              <w:pStyle w:val="Gegevens-vet"/>
              <w:tabs>
                <w:tab w:val="clear" w:pos="6691"/>
              </w:tabs>
            </w:pPr>
          </w:p>
        </w:tc>
        <w:tc>
          <w:tcPr>
            <w:tcW w:w="1758" w:type="dxa"/>
            <w:tcBorders>
              <w:top w:val="nil"/>
              <w:left w:val="nil"/>
              <w:bottom w:val="nil"/>
              <w:right w:val="nil"/>
            </w:tcBorders>
          </w:tcPr>
          <w:p w:rsidR="0043147C" w:rsidRDefault="0043147C">
            <w:pPr>
              <w:pStyle w:val="Standaard9"/>
            </w:pPr>
          </w:p>
        </w:tc>
        <w:tc>
          <w:tcPr>
            <w:tcW w:w="709" w:type="dxa"/>
            <w:tcBorders>
              <w:top w:val="nil"/>
              <w:left w:val="nil"/>
              <w:bottom w:val="nil"/>
              <w:right w:val="dotted" w:sz="4" w:space="0" w:color="auto"/>
            </w:tcBorders>
          </w:tcPr>
          <w:p w:rsidR="0043147C" w:rsidRDefault="0043147C">
            <w:pPr>
              <w:pStyle w:val="Standaard9"/>
            </w:pPr>
          </w:p>
        </w:tc>
        <w:tc>
          <w:tcPr>
            <w:tcW w:w="711" w:type="dxa"/>
            <w:tcBorders>
              <w:top w:val="nil"/>
              <w:left w:val="dotted" w:sz="4" w:space="0" w:color="auto"/>
              <w:bottom w:val="nil"/>
              <w:right w:val="nil"/>
            </w:tcBorders>
          </w:tcPr>
          <w:p w:rsidR="0043147C" w:rsidRDefault="0043147C">
            <w:pPr>
              <w:pStyle w:val="Standaard9"/>
            </w:pPr>
          </w:p>
        </w:tc>
      </w:tr>
      <w:tr w:rsidR="007E3C4C" w:rsidTr="00021A05">
        <w:trPr>
          <w:cantSplit/>
          <w:trHeight w:hRule="exact" w:val="120"/>
        </w:trPr>
        <w:tc>
          <w:tcPr>
            <w:tcW w:w="1984" w:type="dxa"/>
          </w:tcPr>
          <w:p w:rsidR="007E3C4C" w:rsidRDefault="007E3C4C" w:rsidP="00021A05">
            <w:pPr>
              <w:pStyle w:val="Standaard1"/>
              <w:spacing w:before="120"/>
            </w:pPr>
          </w:p>
        </w:tc>
        <w:tc>
          <w:tcPr>
            <w:tcW w:w="7090" w:type="dxa"/>
            <w:gridSpan w:val="6"/>
          </w:tcPr>
          <w:p w:rsidR="007E3C4C" w:rsidRDefault="007E3C4C" w:rsidP="00021A05">
            <w:pPr>
              <w:spacing w:before="120"/>
              <w:rPr>
                <w:sz w:val="18"/>
              </w:rPr>
            </w:pPr>
          </w:p>
        </w:tc>
      </w:tr>
      <w:tr w:rsidR="0043147C" w:rsidRPr="00E217D7" w:rsidTr="0064311A">
        <w:tblPrEx>
          <w:tblBorders>
            <w:top w:val="single" w:sz="4" w:space="0" w:color="auto"/>
            <w:left w:val="single" w:sz="4" w:space="0" w:color="auto"/>
            <w:bottom w:val="single" w:sz="4" w:space="0" w:color="auto"/>
            <w:right w:val="single" w:sz="4" w:space="0" w:color="auto"/>
          </w:tblBorders>
        </w:tblPrEx>
        <w:trPr>
          <w:cantSplit/>
          <w:trHeight w:hRule="exact" w:val="635"/>
        </w:trPr>
        <w:tc>
          <w:tcPr>
            <w:tcW w:w="1983" w:type="dxa"/>
            <w:tcBorders>
              <w:top w:val="nil"/>
              <w:left w:val="nil"/>
              <w:bottom w:val="nil"/>
            </w:tcBorders>
          </w:tcPr>
          <w:p w:rsidR="0043147C" w:rsidRDefault="0014433F">
            <w:pPr>
              <w:pStyle w:val="Gegevens-vet"/>
              <w:tabs>
                <w:tab w:val="clear" w:pos="6691"/>
              </w:tabs>
            </w:pPr>
            <w:r>
              <w:fldChar w:fldCharType="begin" w:fldLock="1"/>
            </w:r>
            <w:r w:rsidRPr="0014433F">
              <w:instrText xml:space="preserve"> mitVV VVFF7D06BA163C71458826C29E801066EF \* MERGEFORMAT </w:instrText>
            </w:r>
            <w:r>
              <w:fldChar w:fldCharType="separate"/>
            </w:r>
            <w:r w:rsidR="002D2C7E">
              <w:t>Paraaf afdelingshoofd</w:t>
            </w:r>
            <w:r>
              <w:fldChar w:fldCharType="end"/>
            </w:r>
          </w:p>
        </w:tc>
        <w:tc>
          <w:tcPr>
            <w:tcW w:w="2410" w:type="dxa"/>
            <w:tcBorders>
              <w:top w:val="nil"/>
              <w:bottom w:val="nil"/>
              <w:right w:val="dotted" w:sz="4" w:space="0" w:color="auto"/>
            </w:tcBorders>
          </w:tcPr>
          <w:p w:rsidR="0043147C" w:rsidRDefault="0043147C">
            <w:pPr>
              <w:pStyle w:val="Standaard9"/>
            </w:pPr>
          </w:p>
        </w:tc>
        <w:tc>
          <w:tcPr>
            <w:tcW w:w="142" w:type="dxa"/>
            <w:tcBorders>
              <w:top w:val="nil"/>
              <w:left w:val="dotted" w:sz="4" w:space="0" w:color="auto"/>
              <w:bottom w:val="nil"/>
              <w:right w:val="nil"/>
            </w:tcBorders>
          </w:tcPr>
          <w:p w:rsidR="0043147C" w:rsidRDefault="0043147C">
            <w:pPr>
              <w:spacing w:line="276" w:lineRule="auto"/>
              <w:rPr>
                <w:sz w:val="18"/>
              </w:rPr>
            </w:pPr>
          </w:p>
        </w:tc>
        <w:tc>
          <w:tcPr>
            <w:tcW w:w="1361" w:type="dxa"/>
            <w:tcBorders>
              <w:top w:val="nil"/>
              <w:left w:val="nil"/>
              <w:bottom w:val="nil"/>
              <w:right w:val="nil"/>
            </w:tcBorders>
          </w:tcPr>
          <w:p w:rsidR="0043147C" w:rsidRDefault="0043147C">
            <w:pPr>
              <w:pStyle w:val="Standaard9"/>
            </w:pPr>
          </w:p>
        </w:tc>
        <w:tc>
          <w:tcPr>
            <w:tcW w:w="1758" w:type="dxa"/>
            <w:tcBorders>
              <w:top w:val="nil"/>
              <w:left w:val="nil"/>
              <w:bottom w:val="nil"/>
              <w:right w:val="nil"/>
            </w:tcBorders>
          </w:tcPr>
          <w:p w:rsidR="0043147C" w:rsidRDefault="0043147C">
            <w:pPr>
              <w:pStyle w:val="Standaard9"/>
            </w:pPr>
          </w:p>
        </w:tc>
        <w:tc>
          <w:tcPr>
            <w:tcW w:w="709" w:type="dxa"/>
            <w:tcBorders>
              <w:top w:val="nil"/>
              <w:left w:val="nil"/>
              <w:bottom w:val="nil"/>
              <w:right w:val="dotted" w:sz="4" w:space="0" w:color="auto"/>
            </w:tcBorders>
          </w:tcPr>
          <w:p w:rsidR="0043147C" w:rsidRDefault="0043147C">
            <w:pPr>
              <w:pStyle w:val="Standaard9"/>
            </w:pPr>
          </w:p>
        </w:tc>
        <w:tc>
          <w:tcPr>
            <w:tcW w:w="711" w:type="dxa"/>
            <w:tcBorders>
              <w:top w:val="nil"/>
              <w:left w:val="dotted" w:sz="4" w:space="0" w:color="auto"/>
              <w:bottom w:val="nil"/>
              <w:right w:val="nil"/>
            </w:tcBorders>
          </w:tcPr>
          <w:p w:rsidR="0043147C" w:rsidRDefault="0043147C">
            <w:pPr>
              <w:pStyle w:val="Standaard9"/>
            </w:pPr>
          </w:p>
        </w:tc>
      </w:tr>
    </w:tbl>
    <w:p w:rsidR="0043147C" w:rsidRPr="001673DE" w:rsidRDefault="0043147C">
      <w:pPr>
        <w:tabs>
          <w:tab w:val="left" w:pos="990"/>
        </w:tabs>
        <w:rPr>
          <w:sz w:val="4"/>
          <w:szCs w:val="4"/>
        </w:rPr>
      </w:pPr>
    </w:p>
    <w:p w:rsidR="0043147C" w:rsidRDefault="0043147C">
      <w:pPr>
        <w:sectPr w:rsidR="0043147C" w:rsidSect="000C2AA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1418" w:bottom="964" w:left="1418" w:header="964" w:footer="964" w:gutter="0"/>
          <w:paperSrc w:first="1" w:other="264"/>
          <w:cols w:space="708"/>
          <w:formProt w:val="0"/>
          <w:titlePg/>
        </w:sectPr>
      </w:pPr>
    </w:p>
    <w:p w:rsidR="0043147C" w:rsidRDefault="002B2781">
      <w:pPr>
        <w:pStyle w:val="Standaard2"/>
      </w:pPr>
      <w:r>
        <w:lastRenderedPageBreak/>
        <w:br w:type="page"/>
      </w:r>
      <w:r w:rsidR="0043147C">
        <w:lastRenderedPageBreak/>
        <w:t>Samenvatting</w:t>
      </w:r>
    </w:p>
    <w:p w:rsidR="0043147C" w:rsidRDefault="0043147C"/>
    <w:p w:rsidR="00A72E1D" w:rsidRDefault="00A72E1D" w:rsidP="00A72E1D">
      <w:r>
        <w:t>In juli van 2015 bent u middels een collegevoorstel geïnformeerd over de gewijzigde Wet gemeenschappelijke regelingen (Wgr) en de mogelijke gevolgen daarvoor voor de gemeente Venlo. Met de wetswijziging is onder andere beoogd de invloed van gemeenteraden op samenwerkingsverbanden te versterken.</w:t>
      </w:r>
    </w:p>
    <w:p w:rsidR="00A72E1D" w:rsidRDefault="00A72E1D" w:rsidP="00A72E1D">
      <w:r>
        <w:t xml:space="preserve">Alle gemeenschappelijke regelingen (elf) waar de gemeente Venlo aan deelneemt zijn doorgelicht om te bezien of er ten gevolge van de wetswetswijziging aanpassingen noodzakelijk zijn. Over de Regeling toezicht op het primair openbaar onderwijs heeft u in december 2015 reeds een besluit genomen waarin aan de raad is gevraagd een besluit te nemen over deze gewijzigde regeling. </w:t>
      </w:r>
    </w:p>
    <w:p w:rsidR="00A72E1D" w:rsidRDefault="00A72E1D" w:rsidP="00A72E1D">
      <w:r>
        <w:t xml:space="preserve">Thans wordt gevraagd een besluit te nemen over de gewijzigde regeling Gemeenschappelijke regeling openbaar lichaam Duits-Nederlands Grenspark Maas-Swalm-Nette en de gewijzigde regeling Modulaire gemeenschappelijke regeling sociaal domein Limburg-Noord. </w:t>
      </w:r>
    </w:p>
    <w:p w:rsidR="00A72E1D" w:rsidRDefault="00A72E1D" w:rsidP="00A72E1D">
      <w:r>
        <w:t xml:space="preserve">Beide regelingen zijn zogeheten collegeregelingen omdat uitvoering wordt gegeven aan collegebevoegdheden. Ingevolge artikel 1 lid 2 jo artikel 1 lid 3 van de Wet gemeenschappelijke regelingen gaat het college van burgemeester en wethouders niet over tot het treffen dan wel wijzigen van een regeling dan na verkregen toestemming van de raad. </w:t>
      </w:r>
    </w:p>
    <w:p w:rsidR="00A72E1D" w:rsidRDefault="00A72E1D" w:rsidP="00A72E1D">
      <w:r>
        <w:t xml:space="preserve">Zodoende wordt voorgesteld aan de raad voor te leggen toestemming te verlenen voor de wijziging van deze twee regelingen. </w:t>
      </w:r>
    </w:p>
    <w:p w:rsidR="00A72E1D" w:rsidRDefault="00A72E1D" w:rsidP="00A72E1D">
      <w:r>
        <w:t xml:space="preserve">Tot slot worden de bevindingen met betrekking tot het onderzoek naar de gevolgen voor de resterende 8 gemeenschappelijke regelingen weergegeven. </w:t>
      </w:r>
    </w:p>
    <w:p w:rsidR="006E1953" w:rsidRDefault="006E1953" w:rsidP="006E1953"/>
    <w:p w:rsidR="0043147C" w:rsidRDefault="0043147C"/>
    <w:p w:rsidR="0043147C" w:rsidRDefault="0043147C"/>
    <w:p w:rsidR="0043147C" w:rsidRDefault="0043147C">
      <w:pPr>
        <w:pStyle w:val="Standaard2"/>
      </w:pPr>
      <w:r>
        <w:t>Bijlagen</w:t>
      </w:r>
    </w:p>
    <w:p w:rsidR="0043147C" w:rsidRDefault="0043147C"/>
    <w:tbl>
      <w:tblPr>
        <w:tblW w:w="9072" w:type="dxa"/>
        <w:tblLook w:val="01E0" w:firstRow="1" w:lastRow="1" w:firstColumn="1" w:lastColumn="1" w:noHBand="0" w:noVBand="0"/>
      </w:tblPr>
      <w:tblGrid>
        <w:gridCol w:w="567"/>
        <w:gridCol w:w="6237"/>
        <w:gridCol w:w="2268"/>
      </w:tblGrid>
      <w:tr w:rsidR="0043147C" w:rsidTr="00E707B4">
        <w:trPr>
          <w:trHeight w:hRule="exact" w:val="284"/>
        </w:trPr>
        <w:tc>
          <w:tcPr>
            <w:tcW w:w="567" w:type="dxa"/>
            <w:shd w:val="clear" w:color="auto" w:fill="auto"/>
          </w:tcPr>
          <w:p w:rsidR="0043147C" w:rsidRDefault="0043147C">
            <w:pPr>
              <w:pStyle w:val="Standaard2"/>
            </w:pPr>
            <w:r>
              <w:t>Nr.</w:t>
            </w:r>
          </w:p>
        </w:tc>
        <w:tc>
          <w:tcPr>
            <w:tcW w:w="6237" w:type="dxa"/>
            <w:shd w:val="clear" w:color="auto" w:fill="auto"/>
          </w:tcPr>
          <w:p w:rsidR="0043147C" w:rsidRDefault="0043147C">
            <w:pPr>
              <w:pStyle w:val="Standaard2"/>
            </w:pPr>
            <w:r>
              <w:t>Naam</w:t>
            </w:r>
          </w:p>
        </w:tc>
        <w:tc>
          <w:tcPr>
            <w:tcW w:w="2268" w:type="dxa"/>
            <w:shd w:val="clear" w:color="auto" w:fill="auto"/>
          </w:tcPr>
          <w:p w:rsidR="0043147C" w:rsidRDefault="0043147C">
            <w:pPr>
              <w:pStyle w:val="Standaard2"/>
            </w:pPr>
            <w:r>
              <w:t>Datum</w:t>
            </w:r>
          </w:p>
        </w:tc>
      </w:tr>
      <w:tr w:rsidR="002A7E3F" w:rsidTr="00E707B4">
        <w:tc>
          <w:tcPr>
            <w:tcW w:w="567" w:type="dxa"/>
            <w:shd w:val="clear" w:color="auto" w:fill="auto"/>
          </w:tcPr>
          <w:p w:rsidR="002A7E3F" w:rsidRDefault="002A7E3F">
            <w:r>
              <w:t>1.</w:t>
            </w:r>
          </w:p>
        </w:tc>
        <w:tc>
          <w:tcPr>
            <w:tcW w:w="6237" w:type="dxa"/>
            <w:shd w:val="clear" w:color="auto" w:fill="auto"/>
          </w:tcPr>
          <w:p w:rsidR="002A7E3F" w:rsidRDefault="00A72E1D">
            <w:r>
              <w:t>Raadsvoorstel en besluit</w:t>
            </w:r>
          </w:p>
        </w:tc>
        <w:tc>
          <w:tcPr>
            <w:tcW w:w="2268" w:type="dxa"/>
            <w:shd w:val="clear" w:color="auto" w:fill="auto"/>
          </w:tcPr>
          <w:p w:rsidR="002A7E3F" w:rsidRDefault="002A7E3F">
            <w:r w:rsidRPr="00213691">
              <w:fldChar w:fldCharType="begin"/>
            </w:r>
            <w:r w:rsidRPr="00213691">
              <w:instrText xml:space="preserve"> MACROBUTTON Veld ..</w:instrText>
            </w:r>
            <w:r w:rsidRPr="00213691">
              <w:fldChar w:fldCharType="end"/>
            </w:r>
          </w:p>
        </w:tc>
      </w:tr>
      <w:tr w:rsidR="002A7E3F" w:rsidTr="00E707B4">
        <w:tc>
          <w:tcPr>
            <w:tcW w:w="567" w:type="dxa"/>
            <w:shd w:val="clear" w:color="auto" w:fill="auto"/>
          </w:tcPr>
          <w:p w:rsidR="002A7E3F" w:rsidRDefault="002A7E3F">
            <w:r>
              <w:t>2.</w:t>
            </w:r>
          </w:p>
        </w:tc>
        <w:tc>
          <w:tcPr>
            <w:tcW w:w="6237" w:type="dxa"/>
            <w:shd w:val="clear" w:color="auto" w:fill="auto"/>
          </w:tcPr>
          <w:p w:rsidR="002A7E3F" w:rsidRDefault="00A72E1D">
            <w:r>
              <w:t>Brief GR BsGW</w:t>
            </w:r>
          </w:p>
        </w:tc>
        <w:tc>
          <w:tcPr>
            <w:tcW w:w="2268" w:type="dxa"/>
            <w:shd w:val="clear" w:color="auto" w:fill="auto"/>
          </w:tcPr>
          <w:p w:rsidR="002A7E3F" w:rsidRDefault="002A7E3F">
            <w:r w:rsidRPr="00213691">
              <w:fldChar w:fldCharType="begin"/>
            </w:r>
            <w:r w:rsidRPr="00213691">
              <w:instrText xml:space="preserve"> MACROBUTTON Veld ..</w:instrText>
            </w:r>
            <w:r w:rsidRPr="00213691">
              <w:fldChar w:fldCharType="end"/>
            </w:r>
          </w:p>
        </w:tc>
      </w:tr>
      <w:tr w:rsidR="002A7E3F" w:rsidTr="00E707B4">
        <w:tc>
          <w:tcPr>
            <w:tcW w:w="567" w:type="dxa"/>
            <w:shd w:val="clear" w:color="auto" w:fill="auto"/>
          </w:tcPr>
          <w:p w:rsidR="002A7E3F" w:rsidRDefault="002A7E3F">
            <w:r>
              <w:t>3.</w:t>
            </w:r>
          </w:p>
        </w:tc>
        <w:tc>
          <w:tcPr>
            <w:tcW w:w="6237" w:type="dxa"/>
            <w:shd w:val="clear" w:color="auto" w:fill="auto"/>
          </w:tcPr>
          <w:p w:rsidR="002A7E3F" w:rsidRDefault="00A72E1D">
            <w:r>
              <w:t>Brief GR Maas-Swalm-Nette</w:t>
            </w:r>
          </w:p>
        </w:tc>
        <w:tc>
          <w:tcPr>
            <w:tcW w:w="2268" w:type="dxa"/>
            <w:shd w:val="clear" w:color="auto" w:fill="auto"/>
          </w:tcPr>
          <w:p w:rsidR="002A7E3F" w:rsidRDefault="002A7E3F">
            <w:r w:rsidRPr="00213691">
              <w:fldChar w:fldCharType="begin"/>
            </w:r>
            <w:r w:rsidRPr="00213691">
              <w:instrText xml:space="preserve"> MACROBUTTON Veld ..</w:instrText>
            </w:r>
            <w:r w:rsidRPr="00213691">
              <w:fldChar w:fldCharType="end"/>
            </w:r>
          </w:p>
        </w:tc>
      </w:tr>
      <w:tr w:rsidR="002A7E3F" w:rsidTr="00E707B4">
        <w:tc>
          <w:tcPr>
            <w:tcW w:w="567" w:type="dxa"/>
            <w:shd w:val="clear" w:color="auto" w:fill="auto"/>
          </w:tcPr>
          <w:p w:rsidR="002A7E3F" w:rsidRDefault="002A7E3F">
            <w:r>
              <w:t>4.</w:t>
            </w:r>
          </w:p>
        </w:tc>
        <w:tc>
          <w:tcPr>
            <w:tcW w:w="6237" w:type="dxa"/>
            <w:shd w:val="clear" w:color="auto" w:fill="auto"/>
          </w:tcPr>
          <w:p w:rsidR="002A7E3F" w:rsidRDefault="00A72E1D">
            <w:r>
              <w:t>Besluit GR openbaar lichaam Maas-Swalm-nette</w:t>
            </w:r>
          </w:p>
        </w:tc>
        <w:tc>
          <w:tcPr>
            <w:tcW w:w="2268" w:type="dxa"/>
            <w:shd w:val="clear" w:color="auto" w:fill="auto"/>
          </w:tcPr>
          <w:p w:rsidR="002A7E3F" w:rsidRDefault="002A7E3F">
            <w:r w:rsidRPr="00213691">
              <w:fldChar w:fldCharType="begin"/>
            </w:r>
            <w:r w:rsidRPr="00213691">
              <w:instrText xml:space="preserve"> MACROBUTTON Veld ..</w:instrText>
            </w:r>
            <w:r w:rsidRPr="00213691">
              <w:fldChar w:fldCharType="end"/>
            </w:r>
          </w:p>
        </w:tc>
      </w:tr>
      <w:tr w:rsidR="002A7E3F" w:rsidTr="00E707B4">
        <w:tc>
          <w:tcPr>
            <w:tcW w:w="567" w:type="dxa"/>
            <w:shd w:val="clear" w:color="auto" w:fill="auto"/>
          </w:tcPr>
          <w:p w:rsidR="002A7E3F" w:rsidRDefault="002A7E3F">
            <w:r>
              <w:t>5.</w:t>
            </w:r>
          </w:p>
        </w:tc>
        <w:tc>
          <w:tcPr>
            <w:tcW w:w="6237" w:type="dxa"/>
            <w:shd w:val="clear" w:color="auto" w:fill="auto"/>
          </w:tcPr>
          <w:p w:rsidR="002A7E3F" w:rsidRDefault="00A72E1D">
            <w:r>
              <w:t>Besluit GR regeling modulaire GR sociaal domein Limburg-Noord</w:t>
            </w:r>
          </w:p>
        </w:tc>
        <w:tc>
          <w:tcPr>
            <w:tcW w:w="2268" w:type="dxa"/>
            <w:shd w:val="clear" w:color="auto" w:fill="auto"/>
          </w:tcPr>
          <w:p w:rsidR="002A7E3F" w:rsidRDefault="002A7E3F">
            <w:r w:rsidRPr="00213691">
              <w:fldChar w:fldCharType="begin"/>
            </w:r>
            <w:r w:rsidRPr="00213691">
              <w:instrText xml:space="preserve"> MACROBUTTON Veld ..</w:instrText>
            </w:r>
            <w:r w:rsidRPr="00213691">
              <w:fldChar w:fldCharType="end"/>
            </w:r>
          </w:p>
        </w:tc>
      </w:tr>
    </w:tbl>
    <w:p w:rsidR="001D055B" w:rsidRDefault="001D055B"/>
    <w:p w:rsidR="0043147C" w:rsidRDefault="001D055B" w:rsidP="00E26E91">
      <w:pPr>
        <w:pStyle w:val="Standaard2"/>
      </w:pPr>
      <w:r>
        <w:br w:type="page"/>
      </w:r>
      <w:r w:rsidR="00644F77">
        <w:lastRenderedPageBreak/>
        <w:t>Voorstel</w:t>
      </w:r>
    </w:p>
    <w:p w:rsidR="0043147C" w:rsidRDefault="00C64B9C">
      <w:r>
        <w:t>In juli van 2015 bent u middels een collegevoorstel geïnformeerd over de gewijzigde Wet gemeenschappelijke regelingen (Wgr) en de mogelijke gevolgen daarvoor voor de gemeente Venlo. Met de wetswijziging is onder andere beoogd de invloed van gemeenteraden op samenwerkingsverbanden te versterken.</w:t>
      </w:r>
    </w:p>
    <w:p w:rsidR="005541AD" w:rsidRDefault="00C64B9C">
      <w:r>
        <w:t xml:space="preserve">Alle gemeenschappelijke regelingen </w:t>
      </w:r>
      <w:r w:rsidR="00BD3BA8">
        <w:t xml:space="preserve">(elf) </w:t>
      </w:r>
      <w:r>
        <w:t xml:space="preserve">waar </w:t>
      </w:r>
      <w:r w:rsidR="009E3636">
        <w:t xml:space="preserve">de gemeente </w:t>
      </w:r>
      <w:r>
        <w:t xml:space="preserve">Venlo aan deelneemt zijn doorgelicht om te bezien of er ten gevolge van de wetswetswijziging aanpassingen noodzakelijk zijn. </w:t>
      </w:r>
      <w:r w:rsidR="00BD3BA8">
        <w:t xml:space="preserve">Over de Regeling toezicht op het primair openbaar onderwijs heeft u in </w:t>
      </w:r>
      <w:r w:rsidR="005541AD">
        <w:t xml:space="preserve">december 2015 </w:t>
      </w:r>
      <w:r w:rsidR="00BD3BA8">
        <w:t>reeds een besluit genomen</w:t>
      </w:r>
      <w:r w:rsidR="005541AD">
        <w:t xml:space="preserve"> waarin aan de raad is gevraagd een besluit te nemen over deze gewijzigde regeling. </w:t>
      </w:r>
    </w:p>
    <w:p w:rsidR="00C64B9C" w:rsidRDefault="00B72870">
      <w:r>
        <w:t>Thans wordt gevraagd een besluit te neme</w:t>
      </w:r>
      <w:r w:rsidR="009E3636">
        <w:t xml:space="preserve">n over de gewijzigde regeling </w:t>
      </w:r>
      <w:r>
        <w:t xml:space="preserve">Gemeenschappelijke regeling openbaar lichaam Duits-Nederlands Grenspark Maas-Swalm-Nette en de </w:t>
      </w:r>
      <w:r w:rsidR="009E3636">
        <w:t xml:space="preserve">gewijzigde regeling </w:t>
      </w:r>
      <w:r>
        <w:t xml:space="preserve">Modulaire gemeenschappelijke regeling sociaal domein Limburg-Noord. </w:t>
      </w:r>
    </w:p>
    <w:p w:rsidR="00F47AE2" w:rsidRDefault="00F47AE2">
      <w:r>
        <w:t xml:space="preserve">Beide regelingen </w:t>
      </w:r>
      <w:r w:rsidR="00070706">
        <w:t>zijn</w:t>
      </w:r>
      <w:r>
        <w:t xml:space="preserve"> zogeheten collegeregelingen omdat uitvoering wordt gegeven aan collegebevoegdheden. Ingevolge artikel 1 lid 2 jo artikel 1 lid 3 van de Wet gemeenschappelijke regelingen gaat het college van burgemeester en wethouders niet over tot het treffen dan wel wijzigen van een regeling dan na verkregen toestemming van de raad. </w:t>
      </w:r>
    </w:p>
    <w:p w:rsidR="00F47AE2" w:rsidRDefault="009E3636">
      <w:r>
        <w:t xml:space="preserve">Zodoende wordt voorgesteld aan de raad voor te leggen </w:t>
      </w:r>
      <w:r w:rsidR="00070706">
        <w:t>toestemming te verlenen voor de wijziging</w:t>
      </w:r>
      <w:r>
        <w:t xml:space="preserve"> van deze twee regelingen. </w:t>
      </w:r>
    </w:p>
    <w:p w:rsidR="009E3636" w:rsidRDefault="009E3636">
      <w:r>
        <w:t xml:space="preserve">Tot slot zijn hieronder de bevindingen met betrekking tot het onderzoek naar de gevolgen voor de resterende 8 gemeenschappelijke regelingen weergegeven. </w:t>
      </w:r>
    </w:p>
    <w:p w:rsidR="00C64B9C" w:rsidRDefault="00C64B9C"/>
    <w:p w:rsidR="00FB0963" w:rsidRDefault="00FB0963">
      <w:r>
        <w:t xml:space="preserve">De te wijzigen regelingen betreffen de volgende twee regelingen: </w:t>
      </w:r>
    </w:p>
    <w:p w:rsidR="00FB0963" w:rsidRDefault="00FB0963">
      <w:pPr>
        <w:rPr>
          <w:b/>
        </w:rPr>
      </w:pPr>
    </w:p>
    <w:p w:rsidR="00C64B9C" w:rsidRPr="00A714FB" w:rsidRDefault="00FB0963">
      <w:pPr>
        <w:rPr>
          <w:b/>
        </w:rPr>
      </w:pPr>
      <w:r>
        <w:rPr>
          <w:b/>
        </w:rPr>
        <w:t xml:space="preserve">1. </w:t>
      </w:r>
      <w:r w:rsidR="00C64B9C" w:rsidRPr="00A714FB">
        <w:rPr>
          <w:b/>
        </w:rPr>
        <w:t>Gemeenschappelijke regeling openbaar lichaam Duits-Nederlands Grenspark Maas-Swalm-Nette.</w:t>
      </w:r>
    </w:p>
    <w:p w:rsidR="00C64B9C" w:rsidRDefault="00C64B9C">
      <w:r>
        <w:t xml:space="preserve">Deze regeling is gebaseerd op het Verdrag van Anholt. Dit verdrag maakt het mogelijk bestuurlijke samenwerkingsverbanden aan te gaan met o.a. Duitse organen. Dit samenwerkingsverband is gevestigd in Roermond waardoor het Nederlandse recht van toepassing is. </w:t>
      </w:r>
    </w:p>
    <w:p w:rsidR="00801680" w:rsidRDefault="00C64B9C">
      <w:r>
        <w:t>De regeling is aangepast conform de in de Wgr opgenomen termijnen met betrekking tot de p&amp;c-cyclus. Daarnaast zijn teks</w:t>
      </w:r>
      <w:r w:rsidR="00801680">
        <w:t xml:space="preserve">tuele verbeteringen aangebracht. Het betreft een vrij oude regeling waardoor de tekst </w:t>
      </w:r>
      <w:r w:rsidR="00070706">
        <w:t xml:space="preserve">op veel plaatsen </w:t>
      </w:r>
      <w:r w:rsidR="00801680">
        <w:t>geactualiseerd moest worden. Ook zijn er om de leesbaarheid te bevorderen artikelen verplaatst en/of in elkaar geschoven.</w:t>
      </w:r>
    </w:p>
    <w:p w:rsidR="00801680" w:rsidRDefault="00801680"/>
    <w:p w:rsidR="00082AD7" w:rsidRDefault="00C64B9C">
      <w:r>
        <w:t xml:space="preserve">Het </w:t>
      </w:r>
      <w:r w:rsidR="00082AD7">
        <w:t xml:space="preserve"> betreft </w:t>
      </w:r>
      <w:r>
        <w:t xml:space="preserve">een collegeregeling omdat </w:t>
      </w:r>
      <w:r w:rsidR="00082AD7">
        <w:t xml:space="preserve">uitvoering wordt gegeven aan collegebevoegdheden. </w:t>
      </w:r>
      <w:r>
        <w:t xml:space="preserve"> </w:t>
      </w:r>
      <w:r w:rsidR="00082AD7">
        <w:t>In de huidige regeling zijn deze bevoegdheden niet heel</w:t>
      </w:r>
      <w:r>
        <w:t xml:space="preserve"> duidelijk </w:t>
      </w:r>
      <w:r w:rsidR="00070706">
        <w:t xml:space="preserve">omschreven </w:t>
      </w:r>
      <w:r w:rsidR="00082AD7">
        <w:t xml:space="preserve"> waardoor d</w:t>
      </w:r>
      <w:r>
        <w:t>e taakomschrijving heel breed uitgelegd kon worden</w:t>
      </w:r>
      <w:r w:rsidR="00082AD7">
        <w:t xml:space="preserve">. </w:t>
      </w:r>
      <w:r w:rsidR="00070706">
        <w:t xml:space="preserve">Derhalve </w:t>
      </w:r>
      <w:r>
        <w:t>is de taakomschrijving</w:t>
      </w:r>
      <w:r w:rsidR="00082AD7">
        <w:t xml:space="preserve"> aangepast en specifieker geformuleerd. </w:t>
      </w:r>
    </w:p>
    <w:p w:rsidR="004E7843" w:rsidRDefault="00C64B9C">
      <w:r>
        <w:t xml:space="preserve"> </w:t>
      </w:r>
    </w:p>
    <w:p w:rsidR="00D10591" w:rsidRDefault="00082AD7">
      <w:r>
        <w:t>Verder is van belang te vermelden dat d</w:t>
      </w:r>
      <w:r w:rsidR="00D10591">
        <w:t>e gemeente Maasgou</w:t>
      </w:r>
      <w:r w:rsidR="00801680">
        <w:t>w</w:t>
      </w:r>
      <w:r w:rsidR="00D10591">
        <w:t xml:space="preserve"> in 2012 de deelname aan het openbaar lichaam </w:t>
      </w:r>
      <w:r>
        <w:t>heeft opgezegd en</w:t>
      </w:r>
      <w:r w:rsidR="00D10591">
        <w:t xml:space="preserve"> vanaf 1 januari 2014 geen deelnemer meer</w:t>
      </w:r>
      <w:r>
        <w:t xml:space="preserve"> is</w:t>
      </w:r>
      <w:r w:rsidR="00D10591">
        <w:t>. De gemeente Echt-Susteren heeft in 2014 de deelname opgezegd maar is in verband met de uittredingstermijn nog tot eind 2015 deelnemer</w:t>
      </w:r>
      <w:r w:rsidR="00445AB0">
        <w:t xml:space="preserve"> aan de gemeenschappelijke reg</w:t>
      </w:r>
      <w:r w:rsidR="009755D9">
        <w:t>e</w:t>
      </w:r>
      <w:bookmarkStart w:id="0" w:name="_GoBack"/>
      <w:bookmarkEnd w:id="0"/>
      <w:r w:rsidR="00445AB0">
        <w:t>ling</w:t>
      </w:r>
      <w:r w:rsidR="00D10591">
        <w:t xml:space="preserve">. </w:t>
      </w:r>
      <w:r w:rsidR="00AA267A">
        <w:t>B</w:t>
      </w:r>
      <w:r w:rsidR="00445AB0">
        <w:t>eide gemeenten hebben begin 2015</w:t>
      </w:r>
      <w:r>
        <w:t xml:space="preserve"> na besluiten hierover in hun</w:t>
      </w:r>
      <w:r w:rsidR="00AA267A">
        <w:t xml:space="preserve"> rad</w:t>
      </w:r>
      <w:r>
        <w:t>en</w:t>
      </w:r>
      <w:r w:rsidR="00AA267A">
        <w:t xml:space="preserve">, het algemeen bestuur schriftelijk verzocht om opnieuw deel te kunnen nemen aan het openbaar lichaam. Het algemeen bestuur heeft op 26 november 2015 unaniem ingestemd met hernieuwde toetreding van beide gemeenten. In het voorstel voor wijziging van de gemeenschappelijke regeling zijn beide gemeenten dan ook als deelnemer opgenomen. </w:t>
      </w:r>
    </w:p>
    <w:p w:rsidR="00D32BAC" w:rsidRDefault="00D32BAC"/>
    <w:p w:rsidR="00D32BAC" w:rsidRDefault="00D32BAC">
      <w:r>
        <w:t>De ingangsdatum van de gewijzigde regeling wordt bepaald op 1 juli 2</w:t>
      </w:r>
      <w:r w:rsidR="00FB0963">
        <w:t>0</w:t>
      </w:r>
      <w:r>
        <w:t xml:space="preserve">16 zodat alle deelnemende gemeenten de gelegenheid hebben het voorstel in de besluitvorming te brengen en de datum van inwerkingtreding voor alle gemeenten gelijk is. </w:t>
      </w:r>
    </w:p>
    <w:p w:rsidR="00624C21" w:rsidRDefault="00624C21">
      <w:pPr>
        <w:rPr>
          <w:b/>
        </w:rPr>
      </w:pPr>
    </w:p>
    <w:p w:rsidR="00A714FB" w:rsidRDefault="00FB0963">
      <w:pPr>
        <w:rPr>
          <w:b/>
        </w:rPr>
      </w:pPr>
      <w:r>
        <w:rPr>
          <w:b/>
        </w:rPr>
        <w:t xml:space="preserve">2. </w:t>
      </w:r>
      <w:r w:rsidR="00624C21">
        <w:rPr>
          <w:b/>
        </w:rPr>
        <w:t>M</w:t>
      </w:r>
      <w:r w:rsidR="00A714FB" w:rsidRPr="00A714FB">
        <w:rPr>
          <w:b/>
        </w:rPr>
        <w:t xml:space="preserve">odulaire gemeenschappelijke regeling sociaal domein Limburg-Noord </w:t>
      </w:r>
      <w:r w:rsidR="004F752C">
        <w:rPr>
          <w:b/>
        </w:rPr>
        <w:t>(MGR)</w:t>
      </w:r>
    </w:p>
    <w:p w:rsidR="00624C21" w:rsidRDefault="00624C21" w:rsidP="00624C21">
      <w:r w:rsidRPr="00624C21">
        <w:t xml:space="preserve">Deze regeling is aangepast conform de in de Wgr opgenomen termijnen met betrekking tot de p&amp;c-cyclus. Daarnaast zijn de bevoegdheden van het Algemeen bestuur en het Dagelijks bestuur in overeenstemming gebracht met de Wgr. Ook zijn er enkele tekstuele verbeteringen aangebracht en kleine inhoudelijke aanpassingen. Zo is de plaats van vestiging aangepast aan de feitelijke situatie, namelijk de gemeente Venray en zijn de betaaltermijnen van de voorschotten aan de zorginstellingen  naar voren gehaald omdat gebleken is dat er anders liquiditeitsproblemen kunnen ontstaan. Tot slot is </w:t>
      </w:r>
      <w:r w:rsidR="00070706">
        <w:t xml:space="preserve">ter toelichting </w:t>
      </w:r>
      <w:r w:rsidRPr="00624C21">
        <w:t xml:space="preserve">van belang te melden dat met betrekking tot art. 7 lid 2 sub d bedoeld wordt dat het niet is toegestaan de bevoegdheid tot vaststellen van beleidsverordeningen over te dragen van het algemeen bestuur aan het dagelijks bestuur. Het gaat hierbij om </w:t>
      </w:r>
      <w:r w:rsidR="004F752C">
        <w:t xml:space="preserve">verordeningen voor de uitvoering van de MGR zelf. </w:t>
      </w:r>
      <w:r w:rsidRPr="00624C21">
        <w:t xml:space="preserve">De verordende bevoegdheid van de gemeenteraden van de deelnemende gemeenten is niet overgedragen aan het openbaar lichaam en is derhalve ook geen bevoegdheid van het algemeen bestuur noch van het dagelijks bestuur. </w:t>
      </w:r>
    </w:p>
    <w:p w:rsidR="00624C21" w:rsidRDefault="004F752C" w:rsidP="00624C21">
      <w:r>
        <w:t xml:space="preserve">Het algemeen bestuur van de MGR heeft op 15 oktober 2015 ingestemd met dit voorstel. </w:t>
      </w:r>
    </w:p>
    <w:p w:rsidR="00C04A0C" w:rsidRDefault="00C04A0C" w:rsidP="00C04A0C">
      <w:pPr>
        <w:rPr>
          <w:rFonts w:cs="Arial"/>
        </w:rPr>
      </w:pPr>
      <w:r>
        <w:t>Teneinde</w:t>
      </w:r>
      <w:r>
        <w:rPr>
          <w:rFonts w:cs="Arial"/>
        </w:rPr>
        <w:t xml:space="preserve"> de ingangsdatum van het besluit gelijk te laten lopen met de andere deelnemende gemeenten is ervoor gekozen de wijzigingen met terugwerkende kracht vanaf 1 februari 2016 in te laten gaan. </w:t>
      </w:r>
    </w:p>
    <w:p w:rsidR="00C04A0C" w:rsidRPr="00624C21" w:rsidRDefault="00C04A0C" w:rsidP="00624C21"/>
    <w:p w:rsidR="00C64B9C" w:rsidRDefault="00FB0963">
      <w:r>
        <w:t xml:space="preserve">De ongewijzigde regelingen betreffen de volgende regelingen: </w:t>
      </w:r>
    </w:p>
    <w:p w:rsidR="003725B9" w:rsidRDefault="00FB0963">
      <w:pPr>
        <w:rPr>
          <w:b/>
        </w:rPr>
      </w:pPr>
      <w:r>
        <w:rPr>
          <w:b/>
        </w:rPr>
        <w:t xml:space="preserve">3. </w:t>
      </w:r>
      <w:r w:rsidR="00D83843">
        <w:rPr>
          <w:b/>
        </w:rPr>
        <w:t>Gemeenschappelijke regeling Veiligheidsregio Limburg-Noord</w:t>
      </w:r>
    </w:p>
    <w:p w:rsidR="00D83843" w:rsidRDefault="00D83843">
      <w:r>
        <w:t>Momenteel wordt de gehele juridische structuur van de</w:t>
      </w:r>
      <w:r w:rsidR="00080A86">
        <w:t>ze</w:t>
      </w:r>
      <w:r>
        <w:t xml:space="preserve"> gemeenschappelijke regeling </w:t>
      </w:r>
      <w:r w:rsidR="00080A86">
        <w:t xml:space="preserve">opnieuw bekeken. Dit traject omvat meer dan enkel aanpassingen in het kader van de gewijzigde Wgr. </w:t>
      </w:r>
      <w:r w:rsidR="00FB0963">
        <w:t xml:space="preserve">De </w:t>
      </w:r>
      <w:r w:rsidR="00080A86">
        <w:t xml:space="preserve">betreffende besluitvormingsstukken </w:t>
      </w:r>
      <w:r w:rsidR="00FB0963">
        <w:t xml:space="preserve">zijn reeds </w:t>
      </w:r>
      <w:r w:rsidR="00080A86">
        <w:t xml:space="preserve">afzonderlijk </w:t>
      </w:r>
      <w:r w:rsidR="00FB0963">
        <w:t>aan u voorgelegd</w:t>
      </w:r>
      <w:r w:rsidR="00080A86">
        <w:t xml:space="preserve"> </w:t>
      </w:r>
      <w:r w:rsidR="003D175E">
        <w:t>en worden</w:t>
      </w:r>
      <w:r w:rsidR="00FB0963">
        <w:t xml:space="preserve"> </w:t>
      </w:r>
      <w:r w:rsidR="003D175E">
        <w:t xml:space="preserve">aan </w:t>
      </w:r>
      <w:r w:rsidR="00080A86">
        <w:t>de raad</w:t>
      </w:r>
      <w:r w:rsidR="00FB0963">
        <w:t xml:space="preserve"> </w:t>
      </w:r>
      <w:r w:rsidR="003D175E">
        <w:t>ter besluitvorming aangeboden</w:t>
      </w:r>
      <w:r w:rsidR="00FB0963">
        <w:t xml:space="preserve"> in de raadsvergadering van januari</w:t>
      </w:r>
      <w:r w:rsidR="00080A86">
        <w:t xml:space="preserve">. </w:t>
      </w:r>
    </w:p>
    <w:p w:rsidR="00080A86" w:rsidRDefault="00080A86">
      <w:r>
        <w:t xml:space="preserve">Tot </w:t>
      </w:r>
      <w:r w:rsidR="00FB0963">
        <w:t>er besluitvorming heeft plaatsgevonden</w:t>
      </w:r>
      <w:r>
        <w:t xml:space="preserve"> blijft de bestaande regeling van kracht met dien verstande dat, daar waar in de wet andere termijnen worden aangegeven met betrekking tot de planning &amp; conctrol-cyclus </w:t>
      </w:r>
      <w:r w:rsidR="0080798B">
        <w:t xml:space="preserve">(p&amp;c-cyclus) </w:t>
      </w:r>
      <w:r>
        <w:t xml:space="preserve">dan in de regeling zijn opgenomen, de wettelijke termijnen moeten worden ingelezen. </w:t>
      </w:r>
    </w:p>
    <w:p w:rsidR="00080A86" w:rsidRDefault="00080A86">
      <w:r>
        <w:t xml:space="preserve">Voor het overige heeft de gewijzigde wet geen gevolgen voor deze regeling. </w:t>
      </w:r>
    </w:p>
    <w:p w:rsidR="00080A86" w:rsidRPr="00D83843" w:rsidRDefault="00080A86"/>
    <w:p w:rsidR="00D83843" w:rsidRDefault="00FB0963">
      <w:pPr>
        <w:rPr>
          <w:b/>
        </w:rPr>
      </w:pPr>
      <w:r>
        <w:rPr>
          <w:b/>
        </w:rPr>
        <w:t xml:space="preserve">4. </w:t>
      </w:r>
      <w:r w:rsidR="00D83843">
        <w:rPr>
          <w:b/>
        </w:rPr>
        <w:t>Gemeenschappelijke regeling openbaar lichaam Euregio Rijn Maas Noord</w:t>
      </w:r>
    </w:p>
    <w:p w:rsidR="00080A86" w:rsidRDefault="00080A86">
      <w:r>
        <w:t xml:space="preserve">Deze regeling is, net als de hierboven vermelde regeling openbaar lichaam Duits-Nederlands grenspark Maas-Swalm-Nette, gebaseerd op het Verdrag van Anholt. Omdat de gemeenschappelijke regeling openbaar lichaam Euregio Rijn Maas Noord is gevestigd in Düsseldorf is op deze regeling het Duitse recht van toepassing. De regeling behoeft zodoende geen aanpassing vanwege de gewijzigde Wgr. </w:t>
      </w:r>
    </w:p>
    <w:p w:rsidR="00080A86" w:rsidRDefault="00080A86">
      <w:pPr>
        <w:rPr>
          <w:b/>
        </w:rPr>
      </w:pPr>
    </w:p>
    <w:p w:rsidR="00D83843" w:rsidRDefault="00FB0963">
      <w:pPr>
        <w:rPr>
          <w:b/>
        </w:rPr>
      </w:pPr>
      <w:r>
        <w:rPr>
          <w:b/>
        </w:rPr>
        <w:t xml:space="preserve">5. </w:t>
      </w:r>
      <w:r w:rsidR="00D83843">
        <w:rPr>
          <w:b/>
        </w:rPr>
        <w:t xml:space="preserve">Gemeenschappelijke regeling Werkvoorzieningschap Venlo e.o. </w:t>
      </w:r>
    </w:p>
    <w:p w:rsidR="00D83843" w:rsidRPr="00080A86" w:rsidRDefault="00080A86">
      <w:r>
        <w:t xml:space="preserve">De wijzigingen in de Wgr hebben geen gevolgen voor de GR Werkvoorzieningschap Venlo e.o. De relevante bepalingen in deze regeling zijn zodanig ruim geformuleerd waarbij verwezen wordt naar de toepasselijke wettelijke bepalingen, dat ze passen binnen de huidige Wgr. </w:t>
      </w:r>
    </w:p>
    <w:p w:rsidR="00080A86" w:rsidRDefault="00080A86">
      <w:pPr>
        <w:rPr>
          <w:b/>
        </w:rPr>
      </w:pPr>
    </w:p>
    <w:p w:rsidR="00D83843" w:rsidRDefault="00FB0963">
      <w:pPr>
        <w:rPr>
          <w:b/>
        </w:rPr>
      </w:pPr>
      <w:r>
        <w:rPr>
          <w:b/>
        </w:rPr>
        <w:t xml:space="preserve">6. </w:t>
      </w:r>
      <w:r w:rsidR="00D83843">
        <w:rPr>
          <w:b/>
        </w:rPr>
        <w:t>Gemeenschappelijke regeling bedrijvenschap businesspark Venlo (Greenpark)</w:t>
      </w:r>
    </w:p>
    <w:p w:rsidR="00D83843" w:rsidRPr="0080798B" w:rsidRDefault="0080798B">
      <w:r>
        <w:t xml:space="preserve">Thans wordt onderzocht of opheffing van deze regeling aan de orde is. Mocht dit niet het geval zijn dan blijft de oude regeling onverminderd van kracht. Daar waar in de wet andere termijnen worden aangegeven met betrekking tot de p&amp;c-cyclus  dan in de regeling zijn opgenomen, moeten de wettelijke termijnen worden ingelezen. Voor het overige heeft de gewijzigde wet geen gevolgen voor de regeling. </w:t>
      </w:r>
    </w:p>
    <w:p w:rsidR="0080798B" w:rsidRDefault="0080798B">
      <w:pPr>
        <w:rPr>
          <w:b/>
        </w:rPr>
      </w:pPr>
    </w:p>
    <w:p w:rsidR="00D83843" w:rsidRDefault="00FB0963">
      <w:pPr>
        <w:rPr>
          <w:b/>
        </w:rPr>
      </w:pPr>
      <w:r>
        <w:rPr>
          <w:b/>
        </w:rPr>
        <w:t xml:space="preserve">7. </w:t>
      </w:r>
      <w:r w:rsidR="00D83843">
        <w:rPr>
          <w:b/>
        </w:rPr>
        <w:t>Belastingsamenwerking gemeenten en waterschappen</w:t>
      </w:r>
      <w:r w:rsidR="0080798B">
        <w:rPr>
          <w:b/>
        </w:rPr>
        <w:t xml:space="preserve"> (</w:t>
      </w:r>
      <w:r w:rsidR="00C56362">
        <w:rPr>
          <w:b/>
        </w:rPr>
        <w:t xml:space="preserve">GR </w:t>
      </w:r>
      <w:r w:rsidR="0080798B">
        <w:rPr>
          <w:b/>
        </w:rPr>
        <w:t>BsGW)</w:t>
      </w:r>
    </w:p>
    <w:p w:rsidR="00D83843" w:rsidRDefault="0080798B">
      <w:r>
        <w:t xml:space="preserve">Deze regeling is </w:t>
      </w:r>
      <w:r w:rsidR="00723318">
        <w:t>vorig jaar</w:t>
      </w:r>
      <w:r>
        <w:t xml:space="preserve"> aangepast en vastgesteld (januari 2015) waarbij al rekening is gehouden met de gewijzigde Wgr. Het bestuur van de BsGW heeft d.d. 1 oktober 2015 </w:t>
      </w:r>
      <w:r w:rsidR="00C56362">
        <w:t xml:space="preserve">een brief een </w:t>
      </w:r>
      <w:r w:rsidR="00A72E1D">
        <w:t>het college gestuurd (bijlage 1</w:t>
      </w:r>
      <w:r w:rsidR="00C56362">
        <w:t xml:space="preserve">) waarin het college nader wordt geïnformeerd over de </w:t>
      </w:r>
      <w:r>
        <w:t xml:space="preserve"> </w:t>
      </w:r>
      <w:r w:rsidR="00C56362">
        <w:t>wijziging van de GR BsGW. Het lijkt vreemd dat deze brief in oktober 2015 is verstuurd terwijl Venlo reeds in januari 2015 een besluit heeft genomen. Dit komt echter doordat nog niet alle deelnemende gemeenten een besluit hadden genomen over de gewijzigde regeling.</w:t>
      </w:r>
    </w:p>
    <w:p w:rsidR="00C56362" w:rsidRDefault="00C56362">
      <w:r>
        <w:t xml:space="preserve">In genoemde brief wordt </w:t>
      </w:r>
      <w:r w:rsidR="006F47E9">
        <w:t>voorts</w:t>
      </w:r>
      <w:r>
        <w:t xml:space="preserve"> </w:t>
      </w:r>
      <w:r w:rsidR="00687F73">
        <w:t>aangegeven dat</w:t>
      </w:r>
      <w:r w:rsidR="006F47E9">
        <w:t xml:space="preserve"> als gevolg van de gewijzigde Wgr slechts </w:t>
      </w:r>
      <w:r w:rsidR="00687F73">
        <w:t xml:space="preserve"> artikel 36 van de regeling </w:t>
      </w:r>
      <w:r w:rsidR="006F47E9">
        <w:t>nog aanpassing behoeft</w:t>
      </w:r>
      <w:r w:rsidR="00687F73">
        <w:t>. De betreffende bepaling moet in overeenstemming worden gebracht met de in de Wgr bepaalde bekendmakingsvereisten, te weten dat bekendmaking van een nieuwe en/of gewijzigde regeling dient te geschieden door de gemeente van de plaats van vestiging (in casu de gemeente Roermond) en dat bekendmaking p</w:t>
      </w:r>
      <w:r w:rsidR="006F47E9">
        <w:t>laatsvindt in de Staatscourant.</w:t>
      </w:r>
      <w:r w:rsidR="009E3636">
        <w:t xml:space="preserve"> Dat genoemd artikel thans niet mee wordt genomen</w:t>
      </w:r>
      <w:r w:rsidR="00A72E1D">
        <w:t xml:space="preserve"> in de besluitvorming</w:t>
      </w:r>
      <w:r w:rsidR="009E3636">
        <w:t xml:space="preserve"> heeft er mee te maken dat de besluitvorming rondom de laatste versie van de regeling nog niet bij alle gemeenten rond is. Bij de eerstvolgende wijziging van de regeling zal art. 36 worden meegenomen. Hier zijn geen gevolgen aan verbonden omdat onverminderd de bepalingen van de wet van kracht blijven met betrekking tot de bekendmakingsvereisten. </w:t>
      </w:r>
    </w:p>
    <w:p w:rsidR="009E3636" w:rsidRPr="0080798B" w:rsidRDefault="009E3636">
      <w:r>
        <w:t xml:space="preserve">Tot slot wordt in de brief van de GR BsGW van 1 oktober 2015 aangekondigd dat de termijn van toezending van de voorlopige jaarrekening (1 april 2015) niet gehaald zal worden omdat de accountantsverklaring op dat moment nog niet voorhanden is. De oorzaak hiervan is gelegen in het feit dat de datum van inwerkingtreding van de Wgr pas zeer laat bekend is geworden. Aan deze late toezending van de jaarrekening zijn niet direct consequenties verbonden. Wel wordt de raad hierdoor later geïnformeerd dan de wetgever heeft beoogd met de wetswijziging. </w:t>
      </w:r>
    </w:p>
    <w:p w:rsidR="0080798B" w:rsidRDefault="0080798B">
      <w:pPr>
        <w:rPr>
          <w:b/>
        </w:rPr>
      </w:pPr>
    </w:p>
    <w:p w:rsidR="00D83843" w:rsidRDefault="00FB0963">
      <w:pPr>
        <w:rPr>
          <w:b/>
        </w:rPr>
      </w:pPr>
      <w:r>
        <w:rPr>
          <w:b/>
        </w:rPr>
        <w:t xml:space="preserve">8. </w:t>
      </w:r>
      <w:r w:rsidR="00D83843">
        <w:rPr>
          <w:b/>
        </w:rPr>
        <w:t>Gemeenschappelijke regeling subsidiëring anti-discriminatievoorziening  Limburg</w:t>
      </w:r>
    </w:p>
    <w:p w:rsidR="00D83843" w:rsidRPr="00687F73" w:rsidRDefault="00687F73">
      <w:r>
        <w:t>Deze regeling geeft vorm aan samenwerking in een zogeheten centrumgemeenteconstructie</w:t>
      </w:r>
      <w:r w:rsidR="00AC6DAE">
        <w:t xml:space="preserve">. De gewijzigde bepalingen in de Wgr met betrekking tot de p&amp;c- cyclus zijn hierop niet van toepassing. Voor het overige heeft de gewijzigde wet geen gevolgen voor de regeling. </w:t>
      </w:r>
    </w:p>
    <w:p w:rsidR="00687F73" w:rsidRDefault="00687F73">
      <w:pPr>
        <w:rPr>
          <w:b/>
        </w:rPr>
      </w:pPr>
    </w:p>
    <w:p w:rsidR="00D83843" w:rsidRDefault="00FB0963">
      <w:pPr>
        <w:rPr>
          <w:b/>
        </w:rPr>
      </w:pPr>
      <w:r>
        <w:rPr>
          <w:b/>
        </w:rPr>
        <w:t xml:space="preserve">9. </w:t>
      </w:r>
      <w:r w:rsidR="00D83843">
        <w:rPr>
          <w:b/>
        </w:rPr>
        <w:t>Gemeenschappelijke regeling maasveren Limburg-Noord</w:t>
      </w:r>
    </w:p>
    <w:p w:rsidR="00AC6DAE" w:rsidRPr="00687F73" w:rsidRDefault="00AC6DAE" w:rsidP="00AC6DAE">
      <w:r>
        <w:t xml:space="preserve">Ook deze regeling geeft vorm aan samenwerking in een zogeheten centrumgemeenteconstructie. De gewijzigde bepalingen in de Wgr met betrekking tot de p&amp;c- cyclus zijn hierop niet van toepassing. Voor het overige heeft de gewijzigde wet geen gevolgen voor deze regeling. </w:t>
      </w:r>
    </w:p>
    <w:p w:rsidR="00AC6DAE" w:rsidRDefault="00AC6DAE">
      <w:pPr>
        <w:rPr>
          <w:b/>
        </w:rPr>
      </w:pPr>
    </w:p>
    <w:p w:rsidR="00D83843" w:rsidRPr="00D83843" w:rsidRDefault="00FB0963">
      <w:pPr>
        <w:rPr>
          <w:b/>
        </w:rPr>
      </w:pPr>
      <w:r>
        <w:rPr>
          <w:b/>
        </w:rPr>
        <w:t xml:space="preserve">10. </w:t>
      </w:r>
      <w:r w:rsidR="00D83843">
        <w:rPr>
          <w:b/>
        </w:rPr>
        <w:t>Gemeenschappelijke regeling ICT-samenwerkingsverband Noord- en Midden-Limburg</w:t>
      </w:r>
    </w:p>
    <w:p w:rsidR="00D83843" w:rsidRDefault="00AC6DAE">
      <w:r>
        <w:t>Ook voor deze regelin</w:t>
      </w:r>
      <w:r w:rsidR="006F47E9">
        <w:t xml:space="preserve">g zijn er geen gevolgen verbonden aan de wetswijziging. Op moment van schrijven van onderhavig voorstel wordt er apart besluitvorming voorbereid met betrekking tot deze regeling in verband met de toetreding van enkele nieuwe gemeenten. </w:t>
      </w:r>
      <w:r w:rsidR="0027007C">
        <w:t xml:space="preserve">Op moment van behandeling van onderhavig voorstel in uw collegevergadering heeft mogelijk reeds besluitvorming over het ict-samenwerkingsverband plaatsgevonden of zal dit nog plaatsvinden.  </w:t>
      </w:r>
    </w:p>
    <w:p w:rsidR="00D83843" w:rsidRDefault="00D83843"/>
    <w:p w:rsidR="00D83843" w:rsidRDefault="00D83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F74ED3" w:rsidRPr="00084DA9" w:rsidTr="00286105">
        <w:tc>
          <w:tcPr>
            <w:tcW w:w="6237" w:type="dxa"/>
            <w:shd w:val="clear" w:color="auto" w:fill="auto"/>
          </w:tcPr>
          <w:p w:rsidR="00F74ED3" w:rsidRPr="00501167" w:rsidRDefault="00F74ED3" w:rsidP="00286105">
            <w:pPr>
              <w:pStyle w:val="Standaard1"/>
              <w:keepNext/>
              <w:spacing w:after="120" w:line="312" w:lineRule="auto"/>
            </w:pPr>
            <w:r w:rsidRPr="00E77920">
              <w:t xml:space="preserve">Bedrijfsvoeringsaspecten (in overleg met </w:t>
            </w:r>
            <w:r>
              <w:t xml:space="preserve">Advies en </w:t>
            </w:r>
            <w:r w:rsidRPr="00E77920">
              <w:t>Be</w:t>
            </w:r>
            <w:r>
              <w:t>heer</w:t>
            </w:r>
            <w:r w:rsidRPr="00E77920">
              <w:t>)</w:t>
            </w:r>
          </w:p>
        </w:tc>
        <w:tc>
          <w:tcPr>
            <w:tcW w:w="2835" w:type="dxa"/>
            <w:shd w:val="clear" w:color="auto" w:fill="auto"/>
          </w:tcPr>
          <w:p w:rsidR="00F74ED3" w:rsidRPr="00084DA9" w:rsidRDefault="00F74ED3" w:rsidP="00286105">
            <w:pPr>
              <w:pStyle w:val="Standaard1"/>
              <w:keepNext/>
              <w:spacing w:after="120" w:line="312" w:lineRule="auto"/>
              <w:rPr>
                <w:sz w:val="22"/>
                <w:szCs w:val="22"/>
              </w:rPr>
            </w:pPr>
            <w:r w:rsidRPr="00084DA9">
              <w:rPr>
                <w:sz w:val="22"/>
                <w:szCs w:val="22"/>
              </w:rPr>
              <w:t>Afgestemd met:</w:t>
            </w:r>
          </w:p>
        </w:tc>
      </w:tr>
      <w:tr w:rsidR="00F74ED3" w:rsidRPr="00084DA9" w:rsidTr="00286105">
        <w:tc>
          <w:tcPr>
            <w:tcW w:w="6237" w:type="dxa"/>
            <w:shd w:val="clear" w:color="auto" w:fill="auto"/>
          </w:tcPr>
          <w:p w:rsidR="00F74ED3" w:rsidRDefault="003725B9" w:rsidP="00286105">
            <w:pPr>
              <w:pStyle w:val="OpsomBullit1"/>
              <w:keepNext/>
              <w:spacing w:line="312" w:lineRule="auto"/>
            </w:pPr>
            <w:r>
              <w:t>De f</w:t>
            </w:r>
            <w:r w:rsidR="00F74ED3" w:rsidRPr="001F3B12">
              <w:t xml:space="preserve">inanciële </w:t>
            </w:r>
            <w:r>
              <w:t>aspecten zijn afgestemd met:</w:t>
            </w:r>
          </w:p>
        </w:tc>
        <w:tc>
          <w:tcPr>
            <w:tcW w:w="2835" w:type="dxa"/>
            <w:shd w:val="clear" w:color="auto" w:fill="auto"/>
          </w:tcPr>
          <w:p w:rsidR="00F74ED3" w:rsidRPr="00084DA9" w:rsidRDefault="00C64B9C" w:rsidP="00286105">
            <w:pPr>
              <w:pStyle w:val="Standaard1"/>
              <w:keepNext/>
              <w:spacing w:line="312" w:lineRule="auto"/>
              <w:rPr>
                <w:sz w:val="22"/>
                <w:szCs w:val="22"/>
              </w:rPr>
            </w:pPr>
            <w:r>
              <w:rPr>
                <w:rFonts w:ascii="Arial" w:hAnsi="Arial" w:cs="Arial"/>
                <w:b w:val="0"/>
                <w:sz w:val="22"/>
                <w:szCs w:val="22"/>
              </w:rPr>
              <w:t>n.v.t.</w:t>
            </w:r>
          </w:p>
        </w:tc>
      </w:tr>
      <w:tr w:rsidR="00F74ED3" w:rsidRPr="00084DA9" w:rsidTr="00286105">
        <w:tc>
          <w:tcPr>
            <w:tcW w:w="6237" w:type="dxa"/>
            <w:shd w:val="clear" w:color="auto" w:fill="auto"/>
          </w:tcPr>
          <w:p w:rsidR="00F74ED3" w:rsidRPr="001F3B12" w:rsidRDefault="003725B9" w:rsidP="00286105">
            <w:pPr>
              <w:pStyle w:val="OpsomBullit1"/>
              <w:keepNext/>
              <w:spacing w:line="312" w:lineRule="auto"/>
            </w:pPr>
            <w:r>
              <w:t>De p</w:t>
            </w:r>
            <w:r w:rsidR="00F74ED3" w:rsidRPr="001F3B12">
              <w:t xml:space="preserve">ersonele </w:t>
            </w:r>
            <w:r>
              <w:t>aspecten zijn afgestemd met:</w:t>
            </w:r>
          </w:p>
        </w:tc>
        <w:tc>
          <w:tcPr>
            <w:tcW w:w="2835" w:type="dxa"/>
            <w:shd w:val="clear" w:color="auto" w:fill="auto"/>
          </w:tcPr>
          <w:p w:rsidR="00F74ED3" w:rsidRPr="00084DA9" w:rsidRDefault="00C64B9C" w:rsidP="00286105">
            <w:pPr>
              <w:pStyle w:val="Standaard1"/>
              <w:keepNext/>
              <w:spacing w:line="312" w:lineRule="auto"/>
              <w:rPr>
                <w:sz w:val="22"/>
                <w:szCs w:val="22"/>
              </w:rPr>
            </w:pPr>
            <w:r>
              <w:rPr>
                <w:rFonts w:ascii="Arial" w:hAnsi="Arial" w:cs="Arial"/>
                <w:b w:val="0"/>
                <w:sz w:val="22"/>
                <w:szCs w:val="22"/>
              </w:rPr>
              <w:t>n.v.t.</w:t>
            </w:r>
          </w:p>
        </w:tc>
      </w:tr>
      <w:tr w:rsidR="00F74ED3" w:rsidRPr="00084DA9" w:rsidTr="00286105">
        <w:tc>
          <w:tcPr>
            <w:tcW w:w="6237" w:type="dxa"/>
            <w:shd w:val="clear" w:color="auto" w:fill="auto"/>
          </w:tcPr>
          <w:p w:rsidR="00F74ED3" w:rsidRDefault="003725B9" w:rsidP="00286105">
            <w:pPr>
              <w:pStyle w:val="OpsomBullit1"/>
              <w:keepNext/>
              <w:spacing w:line="312" w:lineRule="auto"/>
            </w:pPr>
            <w:r>
              <w:t>Voor</w:t>
            </w:r>
            <w:r w:rsidR="00F74ED3" w:rsidRPr="001F3B12">
              <w:t xml:space="preserve"> infor</w:t>
            </w:r>
            <w:r>
              <w:t>matie</w:t>
            </w:r>
            <w:r w:rsidR="00F74ED3">
              <w:t xml:space="preserve"> en automatisering</w:t>
            </w:r>
            <w:r>
              <w:t xml:space="preserve"> i</w:t>
            </w:r>
            <w:r w:rsidR="00F74ED3">
              <w:t>s</w:t>
            </w:r>
            <w:r>
              <w:t xml:space="preserve"> afgestemd met:</w:t>
            </w:r>
            <w:r w:rsidR="00F74ED3">
              <w:t xml:space="preserve"> </w:t>
            </w:r>
          </w:p>
        </w:tc>
        <w:tc>
          <w:tcPr>
            <w:tcW w:w="2835" w:type="dxa"/>
            <w:shd w:val="clear" w:color="auto" w:fill="auto"/>
          </w:tcPr>
          <w:p w:rsidR="00F74ED3" w:rsidRPr="00084DA9" w:rsidRDefault="00C64B9C" w:rsidP="00286105">
            <w:pPr>
              <w:pStyle w:val="Standaard1"/>
              <w:keepNext/>
              <w:spacing w:line="312" w:lineRule="auto"/>
              <w:rPr>
                <w:sz w:val="22"/>
                <w:szCs w:val="22"/>
              </w:rPr>
            </w:pPr>
            <w:r>
              <w:rPr>
                <w:rFonts w:ascii="Arial" w:hAnsi="Arial" w:cs="Arial"/>
                <w:b w:val="0"/>
                <w:sz w:val="22"/>
                <w:szCs w:val="22"/>
              </w:rPr>
              <w:t>n.v.t.</w:t>
            </w:r>
          </w:p>
        </w:tc>
      </w:tr>
      <w:tr w:rsidR="00F74ED3" w:rsidRPr="00084DA9" w:rsidTr="00286105">
        <w:tc>
          <w:tcPr>
            <w:tcW w:w="6237" w:type="dxa"/>
            <w:shd w:val="clear" w:color="auto" w:fill="auto"/>
          </w:tcPr>
          <w:p w:rsidR="00F74ED3" w:rsidRPr="00084DA9" w:rsidRDefault="003725B9" w:rsidP="00286105">
            <w:pPr>
              <w:pStyle w:val="OpsomBullit1"/>
              <w:keepNext/>
              <w:spacing w:line="312" w:lineRule="auto"/>
              <w:rPr>
                <w:bCs/>
              </w:rPr>
            </w:pPr>
            <w:r>
              <w:t>Voor</w:t>
            </w:r>
            <w:r w:rsidR="00F74ED3" w:rsidRPr="001F3B12">
              <w:t xml:space="preserve"> inkoop en aanbesteding</w:t>
            </w:r>
            <w:r>
              <w:t xml:space="preserve"> i</w:t>
            </w:r>
            <w:r w:rsidR="00F74ED3" w:rsidRPr="001F3B12">
              <w:t>s</w:t>
            </w:r>
            <w:r>
              <w:t xml:space="preserve"> afgestemd met:</w:t>
            </w:r>
          </w:p>
        </w:tc>
        <w:tc>
          <w:tcPr>
            <w:tcW w:w="2835" w:type="dxa"/>
            <w:shd w:val="clear" w:color="auto" w:fill="auto"/>
          </w:tcPr>
          <w:p w:rsidR="00F74ED3" w:rsidRPr="00084DA9" w:rsidRDefault="00C64B9C" w:rsidP="00286105">
            <w:pPr>
              <w:pStyle w:val="Standaard1"/>
              <w:keepNext/>
              <w:spacing w:line="312" w:lineRule="auto"/>
              <w:rPr>
                <w:sz w:val="22"/>
                <w:szCs w:val="22"/>
              </w:rPr>
            </w:pPr>
            <w:r>
              <w:rPr>
                <w:rFonts w:ascii="Arial" w:hAnsi="Arial" w:cs="Arial"/>
                <w:b w:val="0"/>
                <w:sz w:val="22"/>
                <w:szCs w:val="22"/>
              </w:rPr>
              <w:t xml:space="preserve">n.v.t. </w:t>
            </w:r>
          </w:p>
        </w:tc>
      </w:tr>
      <w:tr w:rsidR="00F74ED3" w:rsidRPr="00084DA9" w:rsidTr="00286105">
        <w:tc>
          <w:tcPr>
            <w:tcW w:w="6237" w:type="dxa"/>
            <w:shd w:val="clear" w:color="auto" w:fill="auto"/>
          </w:tcPr>
          <w:p w:rsidR="00F74ED3" w:rsidRDefault="003725B9" w:rsidP="00286105">
            <w:pPr>
              <w:pStyle w:val="OpsomBullit1"/>
              <w:keepNext/>
              <w:spacing w:line="312" w:lineRule="auto"/>
            </w:pPr>
            <w:r>
              <w:t>De j</w:t>
            </w:r>
            <w:r w:rsidR="00F74ED3" w:rsidRPr="006274BD">
              <w:t>uridische aspecten</w:t>
            </w:r>
            <w:r w:rsidR="00F74ED3">
              <w:t xml:space="preserve"> </w:t>
            </w:r>
            <w:r>
              <w:t>zijn afgestemd met:</w:t>
            </w:r>
          </w:p>
        </w:tc>
        <w:tc>
          <w:tcPr>
            <w:tcW w:w="2835" w:type="dxa"/>
            <w:shd w:val="clear" w:color="auto" w:fill="auto"/>
          </w:tcPr>
          <w:p w:rsidR="00F74ED3" w:rsidRPr="00084DA9" w:rsidRDefault="00C64B9C" w:rsidP="00286105">
            <w:pPr>
              <w:pStyle w:val="Standaard1"/>
              <w:keepNext/>
              <w:spacing w:line="312" w:lineRule="auto"/>
              <w:rPr>
                <w:sz w:val="22"/>
                <w:szCs w:val="22"/>
              </w:rPr>
            </w:pPr>
            <w:r>
              <w:rPr>
                <w:rFonts w:ascii="Arial" w:hAnsi="Arial" w:cs="Arial"/>
                <w:b w:val="0"/>
                <w:sz w:val="22"/>
                <w:szCs w:val="22"/>
              </w:rPr>
              <w:t xml:space="preserve">n.v.t. </w:t>
            </w:r>
          </w:p>
        </w:tc>
      </w:tr>
      <w:tr w:rsidR="00F74ED3" w:rsidRPr="00084DA9" w:rsidTr="00286105">
        <w:tc>
          <w:tcPr>
            <w:tcW w:w="6237" w:type="dxa"/>
            <w:shd w:val="clear" w:color="auto" w:fill="auto"/>
          </w:tcPr>
          <w:p w:rsidR="00F74ED3" w:rsidRDefault="003725B9" w:rsidP="00286105">
            <w:pPr>
              <w:pStyle w:val="OpsomBullit1"/>
              <w:keepNext/>
              <w:spacing w:line="312" w:lineRule="auto"/>
            </w:pPr>
            <w:r>
              <w:t>Voor c</w:t>
            </w:r>
            <w:r w:rsidR="00F74ED3" w:rsidRPr="006274BD">
              <w:t>ommunicatie i</w:t>
            </w:r>
            <w:r>
              <w:t>s afgestemd met</w:t>
            </w:r>
          </w:p>
        </w:tc>
        <w:tc>
          <w:tcPr>
            <w:tcW w:w="2835" w:type="dxa"/>
            <w:shd w:val="clear" w:color="auto" w:fill="auto"/>
          </w:tcPr>
          <w:p w:rsidR="00F74ED3" w:rsidRPr="00084DA9" w:rsidRDefault="00C64B9C" w:rsidP="00286105">
            <w:pPr>
              <w:pStyle w:val="Standaard1"/>
              <w:keepNext/>
              <w:spacing w:line="312" w:lineRule="auto"/>
              <w:rPr>
                <w:sz w:val="22"/>
                <w:szCs w:val="22"/>
              </w:rPr>
            </w:pPr>
            <w:r>
              <w:rPr>
                <w:rFonts w:ascii="Arial" w:hAnsi="Arial" w:cs="Arial"/>
                <w:b w:val="0"/>
                <w:sz w:val="22"/>
                <w:szCs w:val="22"/>
              </w:rPr>
              <w:t>n.v.t.</w:t>
            </w:r>
          </w:p>
        </w:tc>
      </w:tr>
    </w:tbl>
    <w:p w:rsidR="00F74ED3" w:rsidRDefault="00F74ED3"/>
    <w:sectPr w:rsidR="00F74ED3" w:rsidSect="000C2AAF">
      <w:headerReference w:type="even" r:id="rId17"/>
      <w:headerReference w:type="default" r:id="rId18"/>
      <w:footerReference w:type="default" r:id="rId19"/>
      <w:headerReference w:type="first" r:id="rId20"/>
      <w:type w:val="continuous"/>
      <w:pgSz w:w="11906" w:h="16838" w:code="9"/>
      <w:pgMar w:top="1985" w:right="1418" w:bottom="1701" w:left="1418" w:header="964" w:footer="964" w:gutter="0"/>
      <w:paperSrc w:first="264" w:other="264"/>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D9" w:rsidRDefault="009755D9">
      <w:r>
        <w:separator/>
      </w:r>
    </w:p>
  </w:endnote>
  <w:endnote w:type="continuationSeparator" w:id="0">
    <w:p w:rsidR="009755D9" w:rsidRDefault="0097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9" w:rsidRDefault="009755D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9" w:rsidRDefault="009755D9">
    <w:pPr>
      <w:pStyle w:val="Voettekst"/>
      <w:tabs>
        <w:tab w:val="clear" w:pos="4536"/>
        <w:tab w:val="clear" w:pos="9072"/>
        <w:tab w:val="left" w:pos="6691"/>
      </w:tabs>
    </w:pP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9" w:rsidRDefault="009755D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9" w:rsidRDefault="009755D9">
    <w:pPr>
      <w:pStyle w:val="Voettekst"/>
      <w:tabs>
        <w:tab w:val="clear" w:pos="4536"/>
        <w:tab w:val="clear" w:pos="9072"/>
        <w:tab w:val="right" w:pos="6691"/>
      </w:tabs>
    </w:pP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2B4C69">
      <w:rPr>
        <w:rStyle w:val="Paginanummer"/>
        <w:noProof/>
      </w:rPr>
      <w:t>3</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D9" w:rsidRDefault="009755D9">
      <w:r>
        <w:separator/>
      </w:r>
    </w:p>
  </w:footnote>
  <w:footnote w:type="continuationSeparator" w:id="0">
    <w:p w:rsidR="009755D9" w:rsidRDefault="0097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9" w:rsidRDefault="009755D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9" w:rsidRDefault="009755D9">
    <w:pPr>
      <w:pStyle w:val="Koptekst"/>
    </w:pPr>
    <w:r>
      <w:t>Collegevoorstel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9" w:rsidRDefault="009755D9">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9" w:rsidRDefault="009755D9">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9" w:rsidRPr="00D65349" w:rsidRDefault="009755D9">
    <w:pPr>
      <w:pStyle w:val="Koptekst"/>
    </w:pPr>
    <w:r>
      <w:rPr>
        <w:bCs/>
        <w:noProof/>
      </w:rPr>
      <w:t>Collegevoorstel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D9" w:rsidRDefault="009755D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529C"/>
    <w:multiLevelType w:val="hybridMultilevel"/>
    <w:tmpl w:val="F3966A08"/>
    <w:lvl w:ilvl="0" w:tplc="55F61BCE">
      <w:start w:val="1"/>
      <w:numFmt w:val="bullet"/>
      <w:pStyle w:val="OpsomBullit1a"/>
      <w:lvlText w:val=""/>
      <w:lvlJc w:val="left"/>
      <w:pPr>
        <w:tabs>
          <w:tab w:val="num" w:pos="425"/>
        </w:tabs>
        <w:ind w:left="425" w:hanging="42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B90FF8"/>
    <w:multiLevelType w:val="multilevel"/>
    <w:tmpl w:val="6E38C9F2"/>
    <w:lvl w:ilvl="0">
      <w:start w:val="1"/>
      <w:numFmt w:val="lowerLetter"/>
      <w:pStyle w:val="OpsomLetter1"/>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lowerLetter"/>
      <w:lvlText w:val="%4."/>
      <w:lvlJc w:val="left"/>
      <w:pPr>
        <w:tabs>
          <w:tab w:val="num" w:pos="1701"/>
        </w:tabs>
        <w:ind w:left="1701" w:hanging="425"/>
      </w:pPr>
      <w:rPr>
        <w:rFonts w:ascii="Arial" w:hAnsi="Arial" w:hint="default"/>
      </w:rPr>
    </w:lvl>
    <w:lvl w:ilvl="4">
      <w:start w:val="1"/>
      <w:numFmt w:val="lowerLetter"/>
      <w:lvlText w:val="%5."/>
      <w:lvlJc w:val="left"/>
      <w:pPr>
        <w:tabs>
          <w:tab w:val="num" w:pos="2126"/>
        </w:tabs>
        <w:ind w:left="2126" w:hanging="425"/>
      </w:pPr>
    </w:lvl>
    <w:lvl w:ilvl="5">
      <w:start w:val="1"/>
      <w:numFmt w:val="lowerLetter"/>
      <w:lvlText w:val="%6."/>
      <w:lvlJc w:val="left"/>
      <w:pPr>
        <w:tabs>
          <w:tab w:val="num" w:pos="2552"/>
        </w:tabs>
        <w:ind w:left="2552" w:hanging="426"/>
      </w:pPr>
    </w:lvl>
    <w:lvl w:ilvl="6">
      <w:start w:val="1"/>
      <w:numFmt w:val="lowerLetter"/>
      <w:lvlText w:val="%7."/>
      <w:lvlJc w:val="left"/>
      <w:pPr>
        <w:tabs>
          <w:tab w:val="num" w:pos="2977"/>
        </w:tabs>
        <w:ind w:left="2977" w:hanging="425"/>
      </w:pPr>
    </w:lvl>
    <w:lvl w:ilvl="7">
      <w:start w:val="1"/>
      <w:numFmt w:val="lowerLetter"/>
      <w:lvlText w:val="%8."/>
      <w:lvlJc w:val="left"/>
      <w:pPr>
        <w:tabs>
          <w:tab w:val="num" w:pos="3402"/>
        </w:tabs>
        <w:ind w:left="3402" w:hanging="425"/>
      </w:pPr>
    </w:lvl>
    <w:lvl w:ilvl="8">
      <w:start w:val="1"/>
      <w:numFmt w:val="lowerLetter"/>
      <w:lvlText w:val="%9."/>
      <w:lvlJc w:val="left"/>
      <w:pPr>
        <w:tabs>
          <w:tab w:val="num" w:pos="3827"/>
        </w:tabs>
        <w:ind w:left="3827" w:hanging="425"/>
      </w:pPr>
    </w:lvl>
  </w:abstractNum>
  <w:abstractNum w:abstractNumId="2">
    <w:nsid w:val="4CBB702F"/>
    <w:multiLevelType w:val="multilevel"/>
    <w:tmpl w:val="FCAA9568"/>
    <w:lvl w:ilvl="0">
      <w:start w:val="1"/>
      <w:numFmt w:val="bullet"/>
      <w:pStyle w:val="OpsomBullit1"/>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3">
    <w:nsid w:val="56055241"/>
    <w:multiLevelType w:val="hybridMultilevel"/>
    <w:tmpl w:val="AF5039BA"/>
    <w:lvl w:ilvl="0" w:tplc="3D3CB560">
      <w:start w:val="1"/>
      <w:numFmt w:val="bullet"/>
      <w:lvlText w:val=""/>
      <w:lvlJc w:val="left"/>
      <w:pPr>
        <w:tabs>
          <w:tab w:val="num" w:pos="425"/>
        </w:tabs>
        <w:ind w:left="425" w:hanging="42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32D019B"/>
    <w:multiLevelType w:val="multilevel"/>
    <w:tmpl w:val="52EEFDC0"/>
    <w:lvl w:ilvl="0">
      <w:start w:val="1"/>
      <w:numFmt w:val="decimal"/>
      <w:pStyle w:val="OpsomCijfer1"/>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decimal"/>
      <w:lvlText w:val="%4."/>
      <w:lvlJc w:val="left"/>
      <w:pPr>
        <w:tabs>
          <w:tab w:val="num" w:pos="1701"/>
        </w:tabs>
        <w:ind w:left="1701" w:hanging="425"/>
      </w:pPr>
      <w:rPr>
        <w:rFonts w:ascii="Arial" w:hAnsi="Arial" w:hint="default"/>
      </w:rPr>
    </w:lvl>
    <w:lvl w:ilvl="4">
      <w:start w:val="1"/>
      <w:numFmt w:val="decimal"/>
      <w:lvlText w:val="%5."/>
      <w:lvlJc w:val="left"/>
      <w:pPr>
        <w:tabs>
          <w:tab w:val="num" w:pos="2126"/>
        </w:tabs>
        <w:ind w:left="2126" w:hanging="425"/>
      </w:pPr>
    </w:lvl>
    <w:lvl w:ilvl="5">
      <w:start w:val="1"/>
      <w:numFmt w:val="decimal"/>
      <w:lvlText w:val="%6."/>
      <w:lvlJc w:val="left"/>
      <w:pPr>
        <w:tabs>
          <w:tab w:val="num" w:pos="2552"/>
        </w:tabs>
        <w:ind w:left="2552" w:hanging="426"/>
      </w:pPr>
    </w:lvl>
    <w:lvl w:ilvl="6">
      <w:start w:val="1"/>
      <w:numFmt w:val="decimal"/>
      <w:lvlText w:val="%7."/>
      <w:lvlJc w:val="left"/>
      <w:pPr>
        <w:tabs>
          <w:tab w:val="num" w:pos="2977"/>
        </w:tabs>
        <w:ind w:left="2977" w:hanging="425"/>
      </w:pPr>
    </w:lvl>
    <w:lvl w:ilvl="7">
      <w:start w:val="1"/>
      <w:numFmt w:val="decimal"/>
      <w:lvlText w:val="%8."/>
      <w:lvlJc w:val="left"/>
      <w:pPr>
        <w:tabs>
          <w:tab w:val="num" w:pos="3402"/>
        </w:tabs>
        <w:ind w:left="3402" w:hanging="425"/>
      </w:pPr>
    </w:lvl>
    <w:lvl w:ilvl="8">
      <w:start w:val="1"/>
      <w:numFmt w:val="decimal"/>
      <w:lvlText w:val="%9."/>
      <w:lvlJc w:val="left"/>
      <w:pPr>
        <w:tabs>
          <w:tab w:val="num" w:pos="3827"/>
        </w:tabs>
        <w:ind w:left="3827" w:hanging="425"/>
      </w:pPr>
    </w:lvl>
  </w:abstractNum>
  <w:abstractNum w:abstractNumId="5">
    <w:nsid w:val="7D950B13"/>
    <w:multiLevelType w:val="hybridMultilevel"/>
    <w:tmpl w:val="0B9494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Name" w:val="SHAREPOINT"/>
    <w:docVar w:name="DocAuthor" w:val="Petra Aarts"/>
    <w:docVar w:name="DocDuplex" w:val="DUPLEX_DEFAULT"/>
    <w:docVar w:name="DocIndex" w:val="0000"/>
    <w:docVar w:name="DocPrinter" w:val="NOPRINTER"/>
    <w:docVar w:name="DocReg" w:val="0"/>
    <w:docVar w:name="DocType" w:val="INT"/>
    <w:docVar w:name="DocumentLanguage" w:val="nl-NL"/>
    <w:docVar w:name="IW_Generated" w:val="True"/>
    <w:docVar w:name="KingAsync" w:val="none"/>
    <w:docVar w:name="KingWizard" w:val="0"/>
    <w:docVar w:name="mitFileNames" w:val="ThisDocument|L:\iWriter\Sjabloon\Bouwstenen verborgen\Lijst van programmabenamingen.dotx|L:\iwriter\Sjabloon\Bouwstenen verborgen\Lijst van portefeuillehouders B&amp;W_9pt.dotx|"/>
    <w:docVar w:name="mitStyleTemplates" w:val="Stijl algemeen|"/>
    <w:docVar w:name="mitXMLOut" w:val="&lt;?xml version=&quot;1.0&quot; encoding=&quot;UTF-8&quot; ?&gt;_x000d__x000a_&lt;MITOUTPUT&gt;&lt;Kabinet id=&quot;VV74A65C1DAF38AB45A5D2F2482A198E2E&quot; prop=&quot;&quot; def=&quot;&quot; dst=&quot;0&quot; changed=&quot;true&quot; &gt;&lt;/Kabinet&gt;_x000d__x000a_&lt;Regnr id=&quot;VV6527152E60AA9741ABED6F6564478A18&quot; prop=&quot;&quot; def=&quot;&quot; dst=&quot;0&quot; changed=&quot;false&quot; &gt;&lt;/Regnr&gt;_x000d__x000a_&lt;BenWdatum id=&quot;VV1EB028D067F6ED4782240EE2EC383D69&quot; prop=&quot;&quot; def=&quot;01-01-1900&quot; dst=&quot;0&quot; changed=&quot;false&quot; &gt;&lt;/BenWdatum&gt;_x000d__x000a_&lt;Openbaar id=&quot;VV00D91E0675185540A5C7A895DB31EBCD&quot; prop=&quot;&quot; def=&quot;&quot; dst=&quot;0&quot; changed=&quot;true&quot; &gt;Ja, zonder beperkingen&lt;/Openbaar&gt;_x000d__x000a_&lt;Programma id=&quot;VVD6A0D217230C004A886394FFF3662E23&quot; prop=&quot;&quot; def=&quot;&quot; dst=&quot;0&quot; changed=&quot;true&quot; &gt;Bestuur en Publieke Dienstverlening&lt;/Programma&gt;_x000d__x000a_&lt;DMT_datum id=&quot;VVD8191F4728EB9D42ACBD7DEC0C8E0078&quot; prop=&quot;&quot; def=&quot;01-01-1900&quot; dst=&quot;0&quot; changed=&quot;false&quot; &gt;&lt;/DMT_datum&gt;_x000d__x000a_&lt;Vergadering_OR_DMT id=&quot;VV827479B56D9E8546885BED2195F4917C&quot; prop=&quot;&quot; def=&quot;01-01-1900&quot; dst=&quot;0&quot; changed=&quot;false&quot; &gt;&lt;/Vergadering_OR_DMT&gt;_x000d__x000a_&lt;Vergadering_OR_BW id=&quot;VV6C3673E07804BF46A7A5D44FF12AFBC5&quot; prop=&quot;&quot; def=&quot;01-01-1900&quot; dst=&quot;0&quot; changed=&quot;false&quot; &gt;&lt;/Vergadering_OR_BW&gt;_x000d__x000a_&lt;Raaddoc id=&quot;VV5FAA65CC83AE0A47A11646368D146E21&quot; prop=&quot;&quot; def=&quot;&quot; dst=&quot;0&quot; changed=&quot;true&quot; &gt;Rv-nr.&lt;/Raaddoc&gt;_x000d__x000a_&lt;Raaddocnr id=&quot;VV3E50B65F9D960D4589CD8C30201FC0C9&quot; prop=&quot;&quot; def=&quot;&quot; dst=&quot;0&quot; changed=&quot;false&quot; &gt;&lt;/Raaddocnr&gt;_x000d__x000a_&lt;Raaddocdd id=&quot;VV5044F043A784964BBBD9405B764C41C9&quot; prop=&quot;&quot; def=&quot;01-01-1900&quot; dst=&quot;0&quot; changed=&quot;false&quot; &gt;24-02-2016&lt;/Raaddocdd&gt;_x000d__x000a_&lt;Ingekomen id=&quot;VV6F62DF5D8AF116429BA7BC054CF51345&quot; prop=&quot;&quot; def=&quot;&quot; dst=&quot;0&quot; changed=&quot;false&quot; &gt;Advies en beheer&lt;/Ingekomen&gt;_x000d__x000a_&lt;Onderwerp id=&quot;VVD8C5D5009E29AD4EB4BD060ECCBB5ACA&quot; prop=&quot;&quot; def=&quot;&quot; dst=&quot;0&quot; changed=&quot;false&quot; &gt;Gemeenschappelijke regeling van het openbaar lichaam Duits-Nederlands Grenspark Maas-Swalm-Nette&lt;/Onderwerp&gt;_x000d__x000a_&lt;Portefeuillehouders id=&quot;VV4772FA7716144A4A98985F78C3A042E9&quot; prop=&quot;&quot; def=&quot;&quot; dst=&quot;0&quot; changed=&quot;true&quot; &gt;J. Teeuwen&lt;/Portefeuillehouders&gt;_x000d__x000a_&lt;Datum id=&quot;VV17112D1C40E0C74A859FB1D568DDEFDB&quot; prop=&quot;&quot; def=&quot;&quot; dst=&quot;0&quot; changed=&quot;false&quot; &gt;10-12-2015&lt;/Datum&gt;_x000d__x000a_&lt;Parafering id=&quot;VVFF7D06BA163C71458826C29E801066EF&quot; prop=&quot;&quot; def=&quot;&quot; dst=&quot;0&quot; changed=&quot;true&quot; &gt;Paraaf afdelingshoofd&lt;/Parafering&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3185718FC1697846B702A47946F94F31&lt;/GroupID&gt;&lt;GroupName&gt;Algemeen&lt;/GroupName&gt;&lt;GroupDescription&gt;Algemene informatie&lt;/GroupDescription&gt;&lt;GroupIndex&gt;1&lt;/GroupIndex&gt;&lt;GroupFields&gt;&lt;QuestionField&gt;&lt;FieldMask /&gt;&lt;FieldListSettings&gt;&lt;DisplayDirection&gt;Vertical&lt;/DisplayDirection&gt;&lt;/FieldListSettings&gt;&lt;FieldValues&gt;&lt;QuestionValue&gt;&lt;ValueData xsi:nil=&quot;true&quot; /&gt;&lt;ValueIndex&gt;1&lt;/ValueIndex&gt;&lt;ValueExValue&gt;(nodata)&lt;/ValueExValue&gt;&lt;ValueName&gt;Nee&lt;/ValueName&gt;&lt;ValueParentID&gt;VV74A65C1DAF38AB45A5D2F2482A198E2E&lt;/ValueParentID&gt;&lt;ValueID&gt;A782377412EC274893CEADBDCDC6EF5B~0&lt;/ValueID&gt;&lt;/QuestionValue&gt;&lt;QuestionValue&gt;&lt;ValueData xsi:nil=&quot;true&quot; /&gt;&lt;ValueIndex&gt;2&lt;/ValueIndex&gt;&lt;ValueExValue&gt;Kabinet&lt;/ValueExValue&gt;&lt;ValueName&gt;Ja&lt;/ValueName&gt;&lt;ValueParentID&gt;VV74A65C1DAF38AB45A5D2F2482A198E2E&lt;/ValueParentID&gt;&lt;ValueID&gt;63580064CA3D9643810AB7F30D14AD52~0&lt;/ValueID&gt;&lt;/QuestionValue&gt;&lt;QuestionValue&gt;&lt;ValueData xsi:nil=&quot;true&quot; /&gt;&lt;ValueIndex&gt;3&lt;/ValueIndex&gt;&lt;ValueExValue&gt;(Kabinet P)&lt;/ValueExValue&gt;&lt;ValueName&gt;Ja (Personeelszaken)&lt;/ValueName&gt;&lt;ValueParentID&gt;VV74A65C1DAF38AB45A5D2F2482A198E2E&lt;/ValueParentID&gt;&lt;ValueID&gt;8F168DF073822248AD6CFB93172E91FC~0&lt;/ValueID&gt;&lt;/QuestionValue&gt;&lt;/FieldValues&gt;&lt;FieldMerge&gt;false&lt;/FieldMerge&gt;&lt;FieldParent&gt;GR3185718FC1697846B702A47946F94F31&lt;/FieldParent&gt;&lt;FieldRun&gt;0&lt;/FieldRun&gt;&lt;FieldDataSource&gt;0&lt;/FieldDataSource&gt;&lt;FieldList&gt;1&lt;/FieldList&gt;&lt;FieldRequired&gt;2&lt;/FieldRequired&gt;&lt;FieldLen&gt;-1&lt;/FieldLen&gt;&lt;FieldHelp /&gt;&lt;FieldDocProp /&gt;&lt;FieldEmptyDate&gt;false&lt;/FieldEmptyDate&gt;&lt;FieldDefault xsi:type=&quot;xsd:string&quot;&gt;&lt;/FieldDefault&gt;&lt;FieldFormat&gt;geen&lt;/FieldFormat&gt;&lt;FieldDataType&gt;1&lt;/FieldDataType&gt;&lt;FieldTip /&gt;&lt;FieldPrompt&gt;Kabinet&lt;/FieldPrompt&gt;&lt;FieldIndex&gt;2&lt;/FieldIndex&gt;&lt;FieldDescription&gt;Kies voor Kabinet als het een kabinetstuk is&lt;/FieldDescription&gt;&lt;FieldName&gt;Kabinet&lt;/FieldName&gt;&lt;FieldID&gt;VV74A65C1DAF38AB45A5D2F2482A198E2E&lt;/FieldID&gt;&lt;FieldXpath /&gt;&lt;FieldLinkedProp /&gt;&lt;/QuestionField&gt;&lt;QuestionField&gt;&lt;FieldMask /&gt;&lt;FieldListSettings&gt;&lt;DisplayDirection&gt;Vertical&lt;/DisplayDirection&gt;&lt;/FieldListSettings&gt;&lt;FieldValues /&gt;&lt;FieldMerge&gt;false&lt;/FieldMerge&gt;&lt;FieldParent&gt;GR3185718FC1697846B702A47946F94F3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Registratienummer&lt;/FieldPrompt&gt;&lt;FieldIndex&gt;3&lt;/FieldIndex&gt;&lt;FieldDescription&gt;Vul hier het registratienummer in.&lt;/FieldDescription&gt;&lt;FieldName&gt;Regnr&lt;/FieldName&gt;&lt;FieldID&gt;VV6527152E60AA9741ABED6F6564478A18&lt;/FieldID&gt;&lt;FieldXpath /&gt;&lt;FieldLinkedProp /&gt;&lt;/QuestionField&gt;&lt;QuestionField&gt;&lt;FieldMask /&gt;&lt;FieldListSettings&gt;&lt;DisplayDirection&gt;Vertical&lt;/DisplayDirection&gt;&lt;/FieldListSettings&gt;&lt;FieldValues&gt;&lt;QuestionValue&gt;&lt;ValueData xsi:nil=&quot;true&quot; /&gt;&lt;ValueIndex&gt;0&lt;/ValueIndex&gt;&lt;ValueExValue&gt;Ja, zonder beperkingen&lt;/ValueExValue&gt;&lt;ValueName&gt;Ja, zonder beperkingen&lt;/ValueName&gt;&lt;ValueParentID&gt;VVDCEC87C6A1804F1A9583DD3FF3F07E5E&lt;/ValueParentID&gt;&lt;ValueID&gt;EF6B95B093A2A047B48B041F62BDBBB8~0&lt;/ValueID&gt;&lt;/QuestionValue&gt;&lt;QuestionValue&gt;&lt;ValueData xsi:nil=&quot;true&quot; /&gt;&lt;ValueIndex&gt;1&lt;/ValueIndex&gt;&lt;ValueExValue&gt;Ja, namelijk uitgesteld (één week)&lt;/ValueExValue&gt;&lt;ValueName&gt;Ja, namelijk uitgesteld (één week)&lt;/ValueName&gt;&lt;ValueParentID&gt;VVDCEC87C6A1804F1A9583DD3FF3F07E5E&lt;/ValueParentID&gt;&lt;ValueID&gt;7F3F3A1857FA494B8D0840722BE8C82D~0&lt;/ValueID&gt;&lt;/QuestionValue&gt;&lt;QuestionValue&gt;&lt;ValueData xsi:nil=&quot;true&quot; /&gt;&lt;ValueIndex&gt;2&lt;/ValueIndex&gt;&lt;ValueExValue&gt;Nee, in verband met&lt;/ValueExValue&gt;&lt;ValueName&gt;Nee, in verband met&lt;/ValueName&gt;&lt;ValueParentID&gt;VVDCEC87C6A1804F1A9583DD3FF3F07E5E&lt;/ValueParentID&gt;&lt;ValueID&gt;6C5F25EE0F1DF040A85E14B6EB9F2A72~0&lt;/ValueID&gt;&lt;/QuestionValue&gt;&lt;QuestionValue&gt;&lt;ValueData xsi:nil=&quot;true&quot; /&gt;&lt;ValueIndex&gt;3&lt;/ValueIndex&gt;&lt;ValueExValue&gt;Nee, Kabinet&lt;/ValueExValue&gt;&lt;ValueName&gt;Nee, Kabinet&lt;/ValueName&gt;&lt;ValueParentID&gt;VVDCEC87C6A1804F1A9583DD3FF3F07E5E&lt;/ValueParentID&gt;&lt;ValueID&gt;BDF7239BE74BF94DBAAB62441A08AC49~0&lt;/ValueID&gt;&lt;/QuestionValue&gt;&lt;QuestionValue&gt;&lt;ValueData xsi:nil=&quot;true&quot; /&gt;&lt;ValueIndex&gt;4&lt;/ValueIndex&gt;&lt;ValueExValue&gt;Nee, Kabinet-P&lt;/ValueExValue&gt;&lt;ValueName&gt;Nee, Kabinet-P&lt;/ValueName&gt;&lt;ValueParentID&gt;VVDCEC87C6A1804F1A9583DD3FF3F07E5E&lt;/ValueParentID&gt;&lt;ValueID&gt;FB06A126470FA1419254BC8302114DC6~0&lt;/ValueID&gt;&lt;/QuestionValue&gt;&lt;/FieldValues&gt;&lt;FieldMerge&gt;false&lt;/FieldMerge&gt;&lt;FieldParent&gt;GR3185718FC1697846B702A47946F94F31&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Openbaar&lt;/FieldPrompt&gt;&lt;FieldIndex&gt;4&lt;/FieldIndex&gt;&lt;FieldDescription&gt;Bij keuze &quot;Nee, in verband met&quot; klik in het veld en zet er de reden achter.&lt;/FieldDescription&gt;&lt;FieldName&gt;Openbaar&lt;/FieldName&gt;&lt;FieldID&gt;VV00D91E0675185540A5C7A895DB31EBCD&lt;/FieldID&gt;&lt;FieldXpath /&gt;&lt;FieldLinkedProp /&gt;&lt;/QuestionField&gt;&lt;/GroupFields&gt;&lt;IsRepeatingGroup&gt;false&lt;/IsRepeatingGroup&gt;&lt;/QuestionGroup&gt;&lt;QuestionGroup&gt;&lt;GroupID&gt;GR6483BAE30E58E44DB0AA12722DBD7115&lt;/GroupID&gt;&lt;GroupName&gt;Proces1&lt;/GroupName&gt;&lt;GroupDescription&gt;Proces&lt;/GroupDescription&gt;&lt;GroupIndex&gt;5&lt;/GroupIndex&gt;&lt;GroupFields&gt;&lt;QuestionField&gt;&lt;FieldMask /&gt;&lt;FieldListSettings&gt;&lt;DisplayDirection&gt;Vertical&lt;/DisplayDirection&gt;&lt;/FieldListSettings&gt;&lt;FieldValues /&gt;&lt;FieldMerge&gt;false&lt;/FieldMerge&gt;&lt;FieldParent&gt;GR6483BAE30E58E44DB0AA12722DBD7115&lt;/FieldParent&gt;&lt;FieldRun&gt;0&lt;/FieldRun&gt;&lt;FieldDataSource&gt;0&lt;/FieldDataSource&gt;&lt;FieldList&gt;0&lt;/FieldList&gt;&lt;FieldRequired&gt;0&lt;/FieldRequired&gt;&lt;FieldLen&gt;-1&lt;/FieldLen&gt;&lt;FieldHelp /&gt;&lt;FieldDocProp /&gt;&lt;FieldEmptyDate&gt;true&lt;/FieldEmptyDate&gt;&lt;FieldDefault xsi:type=&quot;xsd:string&quot;&gt;01-01-1900&lt;/FieldDefault&gt;&lt;FieldFormat&gt;dd-MM-yyyy&lt;/FieldFormat&gt;&lt;FieldDataType&gt;2&lt;/FieldDataType&gt;&lt;FieldTip /&gt;&lt;FieldPrompt&gt;Vergadering DMT d.d.&lt;/FieldPrompt&gt;&lt;FieldIndex&gt;6&lt;/FieldIndex&gt;&lt;FieldDescription /&gt;&lt;FieldName&gt;DMT_datum&lt;/FieldName&gt;&lt;FieldID&gt;VVD8191F4728EB9D42ACBD7DEC0C8E0078&lt;/FieldID&gt;&lt;FieldXpath /&gt;&lt;FieldLinkedProp /&gt;&lt;/QuestionField&gt;&lt;QuestionField&gt;&lt;FieldMask /&gt;&lt;FieldListSettings&gt;&lt;DisplayDirection&gt;Vertical&lt;/DisplayDirection&gt;&lt;/FieldListSettings&gt;&lt;FieldValues /&gt;&lt;FieldMerge&gt;false&lt;/FieldMerge&gt;&lt;FieldParent&gt;GR6483BAE30E58E44DB0AA12722DBD7115&lt;/FieldParent&gt;&lt;FieldRun&gt;0&lt;/FieldRun&gt;&lt;FieldDataSource&gt;0&lt;/FieldDataSource&gt;&lt;FieldList&gt;0&lt;/FieldList&gt;&lt;FieldRequired&gt;0&lt;/FieldRequired&gt;&lt;FieldLen&gt;-1&lt;/FieldLen&gt;&lt;FieldHelp /&gt;&lt;FieldDocProp /&gt;&lt;FieldEmptyDate&gt;true&lt;/FieldEmptyDate&gt;&lt;FieldDefault xsi:type=&quot;xsd:string&quot;&gt;01-01-1900&lt;/FieldDefault&gt;&lt;FieldFormat&gt;dd-MM-yyyy&lt;/FieldFormat&gt;&lt;FieldDataType&gt;2&lt;/FieldDataType&gt;&lt;FieldTip /&gt;&lt;FieldPrompt&gt;Vergadering OR d.d. (DMT)&lt;/FieldPrompt&gt;&lt;FieldIndex&gt;7&lt;/FieldIndex&gt;&lt;FieldDescription /&gt;&lt;FieldName&gt;Vergadering_OR_DMT&lt;/FieldName&gt;&lt;FieldID&gt;VV827479B56D9E8546885BED2195F4917C&lt;/FieldID&gt;&lt;FieldXpath /&gt;&lt;FieldLinkedProp /&gt;&lt;/QuestionField&gt;&lt;QuestionField&gt;&lt;FieldMask /&gt;&lt;FieldListSettings&gt;&lt;DisplayDirection&gt;Vertical&lt;/DisplayDirection&gt;&lt;/FieldListSettings&gt;&lt;FieldValues /&gt;&lt;FieldMerge&gt;false&lt;/FieldMerge&gt;&lt;FieldParent&gt;GR6483BAE30E58E44DB0AA12722DBD7115&lt;/FieldParent&gt;&lt;FieldRun&gt;0&lt;/FieldRun&gt;&lt;FieldDataSource&gt;0&lt;/FieldDataSource&gt;&lt;FieldList&gt;0&lt;/FieldList&gt;&lt;FieldRequired&gt;0&lt;/FieldRequired&gt;&lt;FieldLen&gt;-1&lt;/FieldLen&gt;&lt;FieldHelp /&gt;&lt;FieldDocProp /&gt;&lt;FieldEmptyDate&gt;true&lt;/FieldEmptyDate&gt;&lt;FieldDefault xsi:type=&quot;xsd:string&quot;&gt;01-01-1900&lt;/FieldDefault&gt;&lt;FieldFormat&gt;dd-MM-yyyy&lt;/FieldFormat&gt;&lt;FieldDataType&gt;2&lt;/FieldDataType&gt;&lt;FieldTip /&gt;&lt;FieldPrompt&gt;Vergadering B&amp;amp;W d.d.&lt;/FieldPrompt&gt;&lt;FieldIndex&gt;8&lt;/FieldIndex&gt;&lt;FieldDescription /&gt;&lt;FieldName&gt;BenWdatum&lt;/FieldName&gt;&lt;FieldID&gt;VV1EB028D067F6ED4782240EE2EC383D69&lt;/FieldID&gt;&lt;FieldXpath /&gt;&lt;FieldLinkedProp /&gt;&lt;/QuestionField&gt;&lt;QuestionField&gt;&lt;FieldMask /&gt;&lt;FieldListSettings&gt;&lt;DisplayDirection&gt;Vertical&lt;/DisplayDirection&gt;&lt;/FieldListSettings&gt;&lt;FieldValues /&gt;&lt;FieldMerge&gt;false&lt;/FieldMerge&gt;&lt;FieldParent&gt;GR6483BAE30E58E44DB0AA12722DBD7115&lt;/FieldParent&gt;&lt;FieldRun&gt;0&lt;/FieldRun&gt;&lt;FieldDataSource&gt;0&lt;/FieldDataSource&gt;&lt;FieldList&gt;0&lt;/FieldList&gt;&lt;FieldRequired&gt;0&lt;/FieldRequired&gt;&lt;FieldLen&gt;-1&lt;/FieldLen&gt;&lt;FieldHelp /&gt;&lt;FieldDocProp /&gt;&lt;FieldEmptyDate&gt;true&lt;/FieldEmptyDate&gt;&lt;FieldDefault xsi:type=&quot;xsd:string&quot;&gt;01-01-1900&lt;/FieldDefault&gt;&lt;FieldFormat&gt;dd-MM-yyyy&lt;/FieldFormat&gt;&lt;FieldDataType&gt;2&lt;/FieldDataType&gt;&lt;FieldTip /&gt;&lt;FieldPrompt&gt;Vergadering OR d.d. (BW)&lt;/FieldPrompt&gt;&lt;FieldIndex&gt;9&lt;/FieldIndex&gt;&lt;FieldDescription&gt;Vul de datum van de OR-vergadering in naar aanleiding van de B&amp;amp;W-vergadering&lt;/FieldDescription&gt;&lt;FieldName&gt;Vergadering_OR_BW&lt;/FieldName&gt;&lt;FieldID&gt;VV6C3673E07804BF46A7A5D44FF12AFBC5&lt;/FieldID&gt;&lt;FieldXpath /&gt;&lt;FieldLinkedProp /&gt;&lt;/QuestionField&gt;&lt;/GroupFields&gt;&lt;IsRepeatingGroup&gt;false&lt;/IsRepeatingGroup&gt;&lt;/QuestionGroup&gt;&lt;QuestionGroup&gt;&lt;GroupID&gt;GRCC0BBBBC8819FB4598D7CFA316179ED8&lt;/GroupID&gt;&lt;GroupName&gt;Inhoud voorstel&lt;/GroupName&gt;&lt;GroupDescription&gt;Inhoud van het collegevoorstel&lt;/GroupDescription&gt;&lt;GroupIndex&gt;10&lt;/GroupIndex&gt;&lt;GroupFields&gt;&lt;QuestionField&gt;&lt;FieldMask /&gt;&lt;FieldListSettings&gt;&lt;DisplayDirection&gt;Vertical&lt;/DisplayDirection&gt;&lt;/FieldListSettings&gt;&lt;FieldValues /&gt;&lt;FieldMerge&gt;false&lt;/FieldMerge&gt;&lt;FieldParent&gt;GRCC0BBBBC8819FB4598D7CFA316179ED8&lt;/FieldParent&gt;&lt;FieldRun&gt;1&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d-MM-yyyy&lt;/FieldFormat&gt;&lt;FieldDataType&gt;2&lt;/FieldDataType&gt;&lt;FieldTip /&gt;&lt;FieldPrompt&gt;Datum ingekomen van&lt;/FieldPrompt&gt;&lt;FieldIndex&gt;11&lt;/FieldIndex&gt;&lt;FieldDescription /&gt;&lt;FieldName&gt;Datum&lt;/FieldName&gt;&lt;FieldID&gt;VV17112D1C40E0C74A859FB1D568DDEFDB&lt;/FieldID&gt;&lt;FieldXpath /&gt;&lt;FieldLinkedProp /&gt;&lt;/QuestionField&gt;&lt;QuestionField&gt;&lt;FieldMask /&gt;&lt;FieldListSettings&gt;&lt;DisplayDirection&gt;Vertical&lt;/DisplayDirection&gt;&lt;/FieldListSettings&gt;&lt;FieldValues /&gt;&lt;FieldMerge&gt;false&lt;/FieldMerge&gt;&lt;FieldParent&gt;GRCC0BBBBC8819FB4598D7CFA316179ED8&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gt;Ingekomen van&lt;/FieldPrompt&gt;&lt;FieldIndex&gt;12&lt;/FieldIndex&gt;&lt;FieldDescription&gt;Vul de naam van de afdeling of van de externe partij in&lt;/FieldDescription&gt;&lt;FieldName&gt;Ingekomen&lt;/FieldName&gt;&lt;FieldID&gt;VV6F62DF5D8AF116429BA7BC054CF51345&lt;/FieldID&gt;&lt;FieldXpath /&gt;&lt;FieldLinkedProp /&gt;&lt;/QuestionField&gt;&lt;QuestionField&gt;&lt;FieldMask /&gt;&lt;FieldListSettings&gt;&lt;DisplayDirection&gt;Vertical&lt;/DisplayDirection&gt;&lt;/FieldListSettings&gt;&lt;FieldValues /&gt;&lt;FieldMerge&gt;false&lt;/FieldMerge&gt;&lt;FieldParent&gt;GRCC0BBBBC8819FB4598D7CFA316179ED8&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gt;Vul het onderwerp in!&lt;/FieldTip&gt;&lt;FieldPrompt&gt;Onderwerp&lt;/FieldPrompt&gt;&lt;FieldIndex&gt;13&lt;/FieldIndex&gt;&lt;FieldDescription&gt;Vul hier het onderwerp van het collegevoorstel in&lt;/FieldDescription&gt;&lt;FieldName&gt;Onderwerp&lt;/FieldName&gt;&lt;FieldID&gt;VVD8C5D5009E29AD4EB4BD060ECCBB5ACA&lt;/FieldID&gt;&lt;FieldXpath /&gt;&lt;FieldLinkedProp /&gt;&lt;/QuestionField&gt;&lt;/GroupFields&gt;&lt;IsRepeatingGroup&gt;false&lt;/IsRepeatingGroup&gt;&lt;/QuestionGroup&gt;&lt;QuestionGroup&gt;&lt;GroupID&gt;GR853AB31C89680143B95CE5BCF5EA2B80&lt;/GroupID&gt;&lt;GroupName&gt;Raad&lt;/GroupName&gt;&lt;GroupDescription&gt;Raad&lt;/GroupDescription&gt;&lt;GroupIndex&gt;14&lt;/GroupIndex&gt;&lt;GroupFields&gt;&lt;QuestionField&gt;&lt;FieldMask /&gt;&lt;FieldListSettings&gt;&lt;DisplayDirection&gt;Vertical&lt;/DisplayDirection&gt;&lt;/FieldListSettings&gt;&lt;FieldValues&gt;&lt;QuestionValue&gt;&lt;ValueData xsi:nil=&quot;true&quot; /&gt;&lt;ValueIndex&gt;1&lt;/ValueIndex&gt;&lt;ValueExValue&gt;(nodata)&lt;/ValueExValue&gt;&lt;ValueName&gt;----------&lt;/ValueName&gt;&lt;ValueParentID&gt;VV5FAA65CC83AE0A47A11646368D146E21&lt;/ValueParentID&gt;&lt;ValueID&gt;837FD27EE512C94C853FDBAB22F17D49~0&lt;/ValueID&gt;&lt;/QuestionValue&gt;&lt;QuestionValue&gt;&lt;ValueData xsi:nil=&quot;true&quot; /&gt;&lt;ValueIndex&gt;2&lt;/ValueIndex&gt;&lt;ValueExValue&gt;Rv-nr.&lt;/ValueExValue&gt;&lt;ValueName&gt;Raadsvoorstel (Rv)&lt;/ValueName&gt;&lt;ValueParentID&gt;VV5FAA65CC83AE0A47A11646368D146E21&lt;/ValueParentID&gt;&lt;ValueID&gt;7BF7F4E06E809E4A806A5DE5AF5FD02E~0&lt;/ValueID&gt;&lt;/QuestionValue&gt;&lt;QuestionValue&gt;&lt;ValueData xsi:nil=&quot;true&quot; /&gt;&lt;ValueIndex&gt;3&lt;/ValueIndex&gt;&lt;ValueExValue&gt;Rc-nr.&lt;/ValueExValue&gt;&lt;ValueName&gt;Raadsconsultatie (Rc)&lt;/ValueName&gt;&lt;ValueParentID&gt;VV5FAA65CC83AE0A47A11646368D146E21&lt;/ValueParentID&gt;&lt;ValueID&gt;7E19CCFFA4DD204982D8F11682FA17B2~0&lt;/ValueID&gt;&lt;/QuestionValue&gt;&lt;QuestionValue&gt;&lt;ValueData xsi:nil=&quot;true&quot; /&gt;&lt;ValueIndex&gt;4&lt;/ValueIndex&gt;&lt;ValueExValue&gt;Rib-nr.&lt;/ValueExValue&gt;&lt;ValueName&gt;Raadsinformatiebrief (Rib)&lt;/ValueName&gt;&lt;ValueParentID&gt;VV5FAA65CC83AE0A47A11646368D146E21&lt;/ValueParentID&gt;&lt;ValueID&gt;F6635B2B65F30041B33162477DF32C23~0&lt;/ValueID&gt;&lt;/QuestionValue&gt;&lt;QuestionValue&gt;&lt;ValueData xsi:nil=&quot;true&quot; /&gt;&lt;ValueIndex&gt;5&lt;/ValueIndex&gt;&lt;ValueExValue&gt;Rn-nr.&lt;/ValueExValue&gt;&lt;ValueName&gt;Raadsnotitie (Rn)&lt;/ValueName&gt;&lt;ValueParentID&gt;VV5FAA65CC83AE0A47A11646368D146E21&lt;/ValueParentID&gt;&lt;ValueID&gt;DAAF0D4817C66449BC8D034345B58D93~0&lt;/ValueID&gt;&lt;/QuestionValue&gt;&lt;/FieldValues&gt;&lt;FieldMerge&gt;false&lt;/FieldMerge&gt;&lt;FieldParent&gt;GR853AB31C89680143B95CE5BCF5EA2B80&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Selecteer het juiste raadsdocument&lt;/FieldPrompt&gt;&lt;FieldIndex&gt;15&lt;/FieldIndex&gt;&lt;FieldDescription&gt;Maak een keuze&lt;/FieldDescription&gt;&lt;FieldName&gt;Raaddoc&lt;/FieldName&gt;&lt;FieldID&gt;VV5FAA65CC83AE0A47A11646368D146E21&lt;/FieldID&gt;&lt;FieldXpath /&gt;&lt;FieldLinkedProp /&gt;&lt;/QuestionField&gt;&lt;QuestionField&gt;&lt;FieldMask /&gt;&lt;FieldListSettings&gt;&lt;DisplayDirection&gt;Vertical&lt;/DisplayDirection&gt;&lt;/FieldListSettings&gt;&lt;FieldValues /&gt;&lt;FieldMerge&gt;false&lt;/FieldMerge&gt;&lt;FieldParent&gt;GR853AB31C89680143B95CE5BCF5EA2B8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ul nummer Raadsdocument in&lt;/FieldPrompt&gt;&lt;FieldIndex&gt;16&lt;/FieldIndex&gt;&lt;FieldDescription /&gt;&lt;FieldName&gt;Raaddocnr&lt;/FieldName&gt;&lt;FieldID&gt;VV3E50B65F9D960D4589CD8C30201FC0C9&lt;/FieldID&gt;&lt;FieldXpath /&gt;&lt;FieldLinkedProp /&gt;&lt;/QuestionField&gt;&lt;QuestionField&gt;&lt;FieldMask /&gt;&lt;FieldListSettings&gt;&lt;DisplayDirection&gt;Vertical&lt;/DisplayDirection&gt;&lt;/FieldListSettings&gt;&lt;FieldValues /&gt;&lt;FieldMerge&gt;false&lt;/FieldMerge&gt;&lt;FieldParent&gt;GR853AB31C89680143B95CE5BCF5EA2B80&lt;/FieldParent&gt;&lt;FieldRun&gt;0&lt;/FieldRun&gt;&lt;FieldDataSource&gt;0&lt;/FieldDataSource&gt;&lt;FieldList&gt;0&lt;/FieldList&gt;&lt;FieldRequired&gt;0&lt;/FieldRequired&gt;&lt;FieldLen&gt;-1&lt;/FieldLen&gt;&lt;FieldHelp /&gt;&lt;FieldDocProp /&gt;&lt;FieldEmptyDate&gt;true&lt;/FieldEmptyDate&gt;&lt;FieldDefault xsi:type=&quot;xsd:string&quot;&gt;01-01-1900&lt;/FieldDefault&gt;&lt;FieldFormat&gt;dd-MM-yyyy&lt;/FieldFormat&gt;&lt;FieldDataType&gt;2&lt;/FieldDataType&gt;&lt;FieldTip /&gt;&lt;FieldPrompt&gt;Datum raad&lt;/FieldPrompt&gt;&lt;FieldIndex&gt;17&lt;/FieldIndex&gt;&lt;FieldDescription /&gt;&lt;FieldName&gt;Raaddocdd&lt;/FieldName&gt;&lt;FieldID&gt;VV5044F043A784964BBBD9405B764C41C9&lt;/FieldID&gt;&lt;FieldXpath /&gt;&lt;FieldLinkedProp /&gt;&lt;/QuestionField&gt;&lt;/GroupFields&gt;&lt;IsRepeatingGroup&gt;false&lt;/IsRepeatingGroup&gt;&lt;/QuestionGroup&gt;&lt;QuestionGroup&gt;&lt;GroupID&gt;GR1C1F16D1B4BCBB4DB1DAFB7E9CAFBA91&lt;/GroupID&gt;&lt;GroupName&gt;Ondertekening&lt;/GroupName&gt;&lt;GroupDescription&gt;Ondertekening&lt;/GroupDescription&gt;&lt;GroupIndex&gt;18&lt;/GroupIndex&gt;&lt;GroupFields&gt;&lt;QuestionField&gt;&lt;FieldMask /&gt;&lt;FieldListSettings&gt;&lt;DisplayDirection&gt;Vertical&lt;/DisplayDirection&gt;&lt;/FieldListSettings&gt;&lt;FieldValues&gt;&lt;QuestionValue&gt;&lt;ValueData xsi:nil=&quot;true&quot; /&gt;&lt;ValueIndex&gt;0&lt;/ValueIndex&gt;&lt;ValueExValue&gt;(nodata)&lt;/ValueExValue&gt;&lt;ValueName&gt;Maak juiste selectie&lt;/ValueName&gt;&lt;ValueParentID&gt;VVC7D836A67DD6452AB9142710AE077B08&lt;/ValueParentID&gt;&lt;ValueID&gt;F20DA6245440F04EAA7112A171D62D84~0&lt;/ValueID&gt;&lt;/QuestionValue&gt;&lt;QuestionValue&gt;&lt;ValueData xsi:nil=&quot;true&quot; /&gt;&lt;ValueIndex&gt;1&lt;/ValueIndex&gt;&lt;ValueExValue&gt;Paraaf afdelingshoofd&lt;/ValueExValue&gt;&lt;ValueName&gt;Paraaf afdelingshoofd&lt;/ValueName&gt;&lt;ValueParentID&gt;VVC7D836A67DD6452AB9142710AE077B08&lt;/ValueParentID&gt;&lt;ValueID&gt;DD15A9960F011040A3A2ED05163CE74B~0&lt;/ValueID&gt;&lt;/QuestionValue&gt;&lt;QuestionValue&gt;&lt;ValueData xsi:nil=&quot;true&quot; /&gt;&lt;ValueIndex&gt;2&lt;/ValueIndex&gt;&lt;ValueExValue&gt;Paraaf ambtelijk opdrachtgever&lt;/ValueExValue&gt;&lt;ValueName&gt;Paraaf ambtelijk opdrachtgever&lt;/ValueName&gt;&lt;ValueParentID&gt;VVC7D836A67DD6452AB9142710AE077B08&lt;/ValueParentID&gt;&lt;ValueID&gt;F8300825BCABA743AA4396910EC9CF89~0&lt;/ValueID&gt;&lt;/QuestionValue&gt;&lt;/FieldValues&gt;&lt;FieldMerge&gt;false&lt;/FieldMerge&gt;&lt;FieldParent&gt;GR1C1F16D1B4BCBB4DB1DAFB7E9CAFBA91&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Wie parafeert voorstel&lt;/FieldPrompt&gt;&lt;FieldIndex&gt;19&lt;/FieldIndex&gt;&lt;FieldDescription&gt;Wanneer het voorstel betrekking heeft op een project waarbij een AOG is aangewezen, dient de AOG te tekenen en niet het afdelingshoofd van de steller.&lt;/FieldDescription&gt;&lt;FieldName&gt;Parafering&lt;/FieldName&gt;&lt;FieldID&gt;VVFF7D06BA163C71458826C29E801066EF&lt;/FieldID&gt;&lt;FieldXpath /&gt;&lt;FieldLinkedProp /&gt;&lt;/QuestionField&gt;&lt;/GroupFields&gt;&lt;IsRepeatingGroup&gt;false&lt;/IsRepeatingGroup&gt;&lt;/QuestionGroup&gt;&lt;/ArrayOfQuestionGroup&gt;"/>
    <w:docVar w:name="tblLabels" w:val="&lt;?xml version=&quot;1.0&quot; encoding=&quot;utf-16&quot;?&gt;&lt;LABELS&gt;&lt;/LABELS&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FF7D06BA163C71458826C29E801066EF&lt;/ID&gt;_x000d__x000a_      &lt;PROMPT&gt;_x000d__x000a_        &lt;NLNL&gt;Wie parafeert voorstel&lt;/NLNL&gt;_x000d__x000a_        &lt;ENUS&gt;Wie parafeert voorstel&lt;/ENUS&gt;_x000d__x000a_        &lt;DEDE&gt;Wie parafeert voorstel&lt;/DEDE&gt;_x000d__x000a_        &lt;EN&gt;Wie parafeert voorstel&lt;/EN&gt;_x000d__x000a_      &lt;/PROMPT&gt;_x000d__x000a_      &lt;FIELDDESC&gt;_x000d__x000a_        &lt;NLNL&gt;Wanneer het voorstel betrekking heeft op een project waarbij een AOG is aangewezen, dient de AOG te tekenen en niet het afdelingshoofd van de steller.&lt;/NLNL&gt;_x000d__x000a_        &lt;ENUS&gt;Wanneer het voorstel betrekking heeft op een project waarbij een AOG is aangewezen, dient de AOG te tekenen en niet het afdelingshoofd van de steller.&lt;/ENUS&gt;_x000d__x000a_        &lt;DEDE&gt;Wanneer het voorstel betrekking heeft op een project waarbij een AOG is aangewezen, dient de AOG te tekenen en niet het afdelingshoofd van de steller.&lt;/DEDE&gt;_x000d__x000a_        &lt;EN&gt;Wanneer het voorstel betrekking heeft op een project waarbij een AOG is aangewezen, dient de AOG te tekenen en niet het afdelingshoofd van de steller.&lt;/EN&gt;_x000d__x000a_      &lt;/FIELDDESC&gt;_x000d__x000a_      &lt;TIP&gt;_x000d__x000a_        &lt;NLNL /&gt;_x000d__x000a_        &lt;ENUS /&gt;_x000d__x000a_        &lt;DEDE /&gt;_x000d__x000a_        &lt;EN /&gt;_x000d__x000a_      &lt;/TIP&gt;_x000d__x000a_      &lt;HELP&gt;_x000d__x000a_        &lt;NLNL /&gt;_x000d__x000a_        &lt;ENUS /&gt;_x000d__x000a_        &lt;DEDE /&gt;_x000d__x000a_        &lt;EN /&gt;_x000d__x000a_      &lt;/HELP&gt;_x000d__x000a_    &lt;/FIELD&gt;_x000d__x000a_    &lt;FIELD&gt;_x000d__x000a_      &lt;ID&gt;VV00D91E0675185540A5C7A895DB31EBCD&lt;/ID&gt;_x000d__x000a_      &lt;PROMPT&gt;_x000d__x000a_        &lt;NLNL&gt;Openbaar&lt;/NLNL&gt;_x000d__x000a_        &lt;ENUS&gt;Openbaar&lt;/ENUS&gt;_x000d__x000a_        &lt;DEDE&gt;Openbaar&lt;/DEDE&gt;_x000d__x000a_        &lt;EN&gt;Openbaar&lt;/EN&gt;_x000d__x000a_      &lt;/PROMPT&gt;_x000d__x000a_      &lt;FIELDDESC&gt;_x000d__x000a_        &lt;NLNL&gt;Bij keuze &quot;Nee, in verband met&quot; klik in het veld en zet er de reden achter.&lt;/NLNL&gt;_x000d__x000a_        &lt;ENUS&gt;Bij keuze &quot;Nee, in verband met&quot; klik in het veld en zet er de reden achter.&lt;/ENUS&gt;_x000d__x000a_        &lt;DEDE&gt;Bij keuze &quot;Nee, in verband met&quot; klik in het veld en zet er de reden achter.&lt;/DEDE&gt;_x000d__x000a_        &lt;EN&gt;Bij keuze &quot;Nee, in verband met&quot; klik in het veld en zet er de reden achter.&lt;/EN&gt;_x000d__x000a_      &lt;/FIELDDESC&gt;_x000d__x000a_      &lt;TIP&gt;_x000d__x000a_        &lt;NLNL /&gt;_x000d__x000a_        &lt;ENUS /&gt;_x000d__x000a_        &lt;DEDE /&gt;_x000d__x000a_        &lt;EN /&gt;_x000d__x000a_      &lt;/TIP&gt;_x000d__x000a_      &lt;HELP&gt;_x000d__x000a_        &lt;NLNL /&gt;_x000d__x000a_        &lt;ENUS /&gt;_x000d__x000a_        &lt;DEDE /&gt;_x000d__x000a_        &lt;EN /&gt;_x000d__x000a_      &lt;/HELP&gt;_x000d__x000a_    &lt;/FIELD&gt;_x000d__x000a_  &lt;/FIELDS&gt;_x000d__x000a_  &lt;FORMS /&gt;_x000d__x000a_  &lt;VALUES&gt;_x000d__x000a_    &lt;VALUE&gt;_x000d__x000a_      &lt;ID&gt;F20DA6245440F04EAA7112A171D62D84~0&lt;/ID&gt;_x000d__x000a_      &lt;VALUESINGLE&gt;_x000d__x000a_        &lt;NLNL&gt;Maak juiste selectie&lt;/NLNL&gt;_x000d__x000a_        &lt;ENUS&gt;Maak juiste selectie&lt;/ENUS&gt;_x000d__x000a_        &lt;DEDE&gt;Maak juiste selectie&lt;/DEDE&gt;_x000d__x000a_        &lt;EN&gt;Maak juiste selectie&lt;/EN&gt;_x000d__x000a_      &lt;/VALUESINGLE&gt;_x000d__x000a_      &lt;VALUEEX&gt;_x000d__x000a_        &lt;NLNL&gt;(nodata)&lt;/NLNL&gt;_x000d__x000a_        &lt;ENUS&gt;(nodata)&lt;/ENUS&gt;_x000d__x000a_        &lt;DEDE&gt;(nodata)&lt;/DEDE&gt;_x000d__x000a_        &lt;EN&gt;(nodata)&lt;/EN&gt;_x000d__x000a_      &lt;/VALUEEX&gt;_x000d__x000a_    &lt;/VALUE&gt;_x000d__x000a_    &lt;VALUE&gt;_x000d__x000a_      &lt;ID&gt;DD15A9960F011040A3A2ED05163CE74B~0&lt;/ID&gt;_x000d__x000a_      &lt;VALUESINGLE&gt;_x000d__x000a_        &lt;NLNL&gt;Paraaf afdelingshoofd&lt;/NLNL&gt;_x000d__x000a_        &lt;ENUS&gt;Paraaf afdelingshoofd&lt;/ENUS&gt;_x000d__x000a_        &lt;DEDE&gt;Paraaf afdelingshoofd&lt;/DEDE&gt;_x000d__x000a_        &lt;EN&gt;Paraaf afdelingshoofd&lt;/EN&gt;_x000d__x000a_      &lt;/VALUESINGLE&gt;_x000d__x000a_      &lt;VALUEEX&gt;_x000d__x000a_        &lt;NLNL&gt;Paraaf afdelingshoofd&lt;/NLNL&gt;_x000d__x000a_        &lt;ENUS&gt;Paraaf afdelingshoofd&lt;/ENUS&gt;_x000d__x000a_        &lt;DEDE&gt;Paraaf afdelingshoofd&lt;/DEDE&gt;_x000d__x000a_        &lt;EN&gt;Paraaf afdelingshoofd&lt;/EN&gt;_x000d__x000a_      &lt;/VALUEEX&gt;_x000d__x000a_    &lt;/VALUE&gt;_x000d__x000a_    &lt;VALUE&gt;_x000d__x000a_      &lt;ID&gt;F8300825BCABA743AA4396910EC9CF89~0&lt;/ID&gt;_x000d__x000a_      &lt;VALUESINGLE&gt;_x000d__x000a_        &lt;NLNL&gt;Paraaf ambtelijk opdrachtgever&lt;/NLNL&gt;_x000d__x000a_        &lt;ENUS&gt;Paraaf ambtelijk opdrachtgever&lt;/ENUS&gt;_x000d__x000a_        &lt;DEDE&gt;Paraaf ambtelijk opdrachtgever&lt;/DEDE&gt;_x000d__x000a_        &lt;EN&gt;Paraaf ambtelijk opdrachtgever&lt;/EN&gt;_x000d__x000a_      &lt;/VALUESINGLE&gt;_x000d__x000a_      &lt;VALUEEX&gt;_x000d__x000a_        &lt;NLNL&gt;Paraaf ambtelijk opdrachtgever&lt;/NLNL&gt;_x000d__x000a_        &lt;ENUS&gt;Paraaf ambtelijk opdrachtgever&lt;/ENUS&gt;_x000d__x000a_        &lt;DEDE&gt;Paraaf ambtelijk opdrachtgever&lt;/DEDE&gt;_x000d__x000a_        &lt;EN&gt;Paraaf ambtelijk opdrachtgever&lt;/EN&gt;_x000d__x000a_      &lt;/VALUEEX&gt;_x000d__x000a_    &lt;/VALUE&gt;_x000d__x000a_    &lt;VALUE&gt;_x000d__x000a_      &lt;ID&gt;EF6B95B093A2A047B48B041F62BDBBB8~0&lt;/ID&gt;_x000d__x000a_      &lt;VALUESINGLE&gt;_x000d__x000a_        &lt;NLNL&gt;Ja, zonder beperkingen&lt;/NLNL&gt;_x000d__x000a_        &lt;ENUS&gt;Ja, zonder beperkingen&lt;/ENUS&gt;_x000d__x000a_        &lt;DEDE&gt;Ja, zonder beperkingen&lt;/DEDE&gt;_x000d__x000a_        &lt;EN&gt;Ja, zonder beperkingen&lt;/EN&gt;_x000d__x000a_      &lt;/VALUESINGLE&gt;_x000d__x000a_      &lt;VALUEEX&gt;_x000d__x000a_        &lt;NLNL&gt;Ja, zonder beperkingen&lt;/NLNL&gt;_x000d__x000a_        &lt;ENUS&gt;Ja, zonder beperkingen&lt;/ENUS&gt;_x000d__x000a_        &lt;DEDE&gt;Ja, zonder beperkingen&lt;/DEDE&gt;_x000d__x000a_        &lt;EN&gt;Ja, zonder beperkingen&lt;/EN&gt;_x000d__x000a_      &lt;/VALUEEX&gt;_x000d__x000a_    &lt;/VALUE&gt;_x000d__x000a_    &lt;VALUE&gt;_x000d__x000a_      &lt;ID&gt;7F3F3A1857FA494B8D0840722BE8C82D~0&lt;/ID&gt;_x000d__x000a_      &lt;VALUESINGLE&gt;_x000d__x000a_        &lt;NLNL&gt;Ja, namelijk uitgesteld (één week)&lt;/NLNL&gt;_x000d__x000a_        &lt;ENUS&gt;Ja, namelijk uitgesteld (één week)&lt;/ENUS&gt;_x000d__x000a_        &lt;DEDE&gt;Ja, namelijk uitgesteld (één week)&lt;/DEDE&gt;_x000d__x000a_        &lt;EN&gt;Ja, namelijk uitgesteld (één week)&lt;/EN&gt;_x000d__x000a_      &lt;/VALUESINGLE&gt;_x000d__x000a_      &lt;VALUEEX&gt;_x000d__x000a_        &lt;NLNL&gt;Ja, namelijk uitgesteld (één week)&lt;/NLNL&gt;_x000d__x000a_        &lt;ENUS&gt;Ja, namelijk uitgesteld (één week)&lt;/ENUS&gt;_x000d__x000a_        &lt;DEDE&gt;Ja, namelijk uitgesteld (één week)&lt;/DEDE&gt;_x000d__x000a_        &lt;EN&gt;Ja, namelijk uitgesteld (één week)&lt;/EN&gt;_x000d__x000a_      &lt;/VALUEEX&gt;_x000d__x000a_    &lt;/VALUE&gt;_x000d__x000a_    &lt;VALUE&gt;_x000d__x000a_      &lt;ID&gt;6C5F25EE0F1DF040A85E14B6EB9F2A72~0&lt;/ID&gt;_x000d__x000a_      &lt;VALUESINGLE&gt;_x000d__x000a_        &lt;NLNL&gt;Nee, in verband met&lt;/NLNL&gt;_x000d__x000a_        &lt;ENUS&gt;Nee, in verband met&lt;/ENUS&gt;_x000d__x000a_        &lt;DEDE&gt;Nee, in verband met&lt;/DEDE&gt;_x000d__x000a_        &lt;EN&gt;Nee, in verband met&lt;/EN&gt;_x000d__x000a_      &lt;/VALUESINGLE&gt;_x000d__x000a_      &lt;VALUEEX&gt;_x000d__x000a_        &lt;NLNL&gt;Nee, in verband met&lt;/NLNL&gt;_x000d__x000a_        &lt;ENUS&gt;Nee, in verband met&lt;/ENUS&gt;_x000d__x000a_        &lt;DEDE&gt;Nee, in verband met&lt;/DEDE&gt;_x000d__x000a_        &lt;EN&gt;Nee, in verband met&lt;/EN&gt;_x000d__x000a_      &lt;/VALUEEX&gt;_x000d__x000a_    &lt;/VALUE&gt;_x000d__x000a_    &lt;VALUE&gt;_x000d__x000a_      &lt;ID&gt;BDF7239BE74BF94DBAAB62441A08AC49~0&lt;/ID&gt;_x000d__x000a_      &lt;VALUESINGLE&gt;_x000d__x000a_        &lt;NLNL&gt;Nee, Kabinet&lt;/NLNL&gt;_x000d__x000a_        &lt;ENUS&gt;Nee, Kabinet&lt;/ENUS&gt;_x000d__x000a_        &lt;DEDE&gt;Nee, Kabinet&lt;/DEDE&gt;_x000d__x000a_        &lt;EN&gt;Nee, Kabinet&lt;/EN&gt;_x000d__x000a_      &lt;/VALUESINGLE&gt;_x000d__x000a_      &lt;VALUEEX&gt;_x000d__x000a_        &lt;NLNL&gt;Nee, Kabinet&lt;/NLNL&gt;_x000d__x000a_        &lt;ENUS&gt;Nee, Kabinet&lt;/ENUS&gt;_x000d__x000a_        &lt;DEDE&gt;Nee, Kabinet&lt;/DEDE&gt;_x000d__x000a_        &lt;EN&gt;Nee, Kabinet&lt;/EN&gt;_x000d__x000a_      &lt;/VALUEEX&gt;_x000d__x000a_    &lt;/VALUE&gt;_x000d__x000a_    &lt;VALUE&gt;_x000d__x000a_      &lt;ID&gt;FB06A126470FA1419254BC8302114DC6~0&lt;/ID&gt;_x000d__x000a_      &lt;VALUESINGLE&gt;_x000d__x000a_        &lt;NLNL&gt;Nee, Kabinet-P&lt;/NLNL&gt;_x000d__x000a_        &lt;ENUS&gt;Nee, Kabinet-P&lt;/ENUS&gt;_x000d__x000a_        &lt;DEDE&gt;Nee, Kabinet-P&lt;/DEDE&gt;_x000d__x000a_        &lt;EN&gt;Nee, Kabinet-P&lt;/EN&gt;_x000d__x000a_      &lt;/VALUESINGLE&gt;_x000d__x000a_      &lt;VALUEEX&gt;_x000d__x000a_        &lt;NLNL&gt;Nee, Kabinet-P&lt;/NLNL&gt;_x000d__x000a_        &lt;ENUS&gt;Nee, Kabinet-P&lt;/ENUS&gt;_x000d__x000a_        &lt;DEDE&gt;Nee, Kabinet-P&lt;/DEDE&gt;_x000d__x000a_        &lt;EN&gt;Nee, Kabinet-P&lt;/EN&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5.0.15201"/>
    <w:docVar w:name="thumbnailPath" w:val="C:\Users\gnnxxh01\AppData\Local\Temp\tmp7408.png"/>
  </w:docVars>
  <w:rsids>
    <w:rsidRoot w:val="002D2C7E"/>
    <w:rsid w:val="000135AE"/>
    <w:rsid w:val="0001430B"/>
    <w:rsid w:val="00021A05"/>
    <w:rsid w:val="00027D4F"/>
    <w:rsid w:val="00037804"/>
    <w:rsid w:val="00046154"/>
    <w:rsid w:val="00070706"/>
    <w:rsid w:val="00070782"/>
    <w:rsid w:val="00071F9C"/>
    <w:rsid w:val="00080A86"/>
    <w:rsid w:val="000818CD"/>
    <w:rsid w:val="00082AD7"/>
    <w:rsid w:val="0008523F"/>
    <w:rsid w:val="00092807"/>
    <w:rsid w:val="000B4355"/>
    <w:rsid w:val="000C218E"/>
    <w:rsid w:val="000C2AAF"/>
    <w:rsid w:val="000C5120"/>
    <w:rsid w:val="000C5F7F"/>
    <w:rsid w:val="000D0B97"/>
    <w:rsid w:val="000D3F1E"/>
    <w:rsid w:val="000D425B"/>
    <w:rsid w:val="000E02EC"/>
    <w:rsid w:val="000F41EA"/>
    <w:rsid w:val="00101A1D"/>
    <w:rsid w:val="00101F36"/>
    <w:rsid w:val="001049F4"/>
    <w:rsid w:val="001058FB"/>
    <w:rsid w:val="00105E65"/>
    <w:rsid w:val="00125E01"/>
    <w:rsid w:val="00137D2D"/>
    <w:rsid w:val="0014433F"/>
    <w:rsid w:val="00153FC6"/>
    <w:rsid w:val="001717FE"/>
    <w:rsid w:val="001808DB"/>
    <w:rsid w:val="0018439C"/>
    <w:rsid w:val="0019242C"/>
    <w:rsid w:val="001A63D3"/>
    <w:rsid w:val="001D055B"/>
    <w:rsid w:val="001D218E"/>
    <w:rsid w:val="001D3C3E"/>
    <w:rsid w:val="001D43E6"/>
    <w:rsid w:val="001D784B"/>
    <w:rsid w:val="001E1CB0"/>
    <w:rsid w:val="001E1F64"/>
    <w:rsid w:val="001F37CC"/>
    <w:rsid w:val="001F7658"/>
    <w:rsid w:val="0020065B"/>
    <w:rsid w:val="00212C9D"/>
    <w:rsid w:val="00213AAD"/>
    <w:rsid w:val="00217283"/>
    <w:rsid w:val="00221793"/>
    <w:rsid w:val="00226EC0"/>
    <w:rsid w:val="00232461"/>
    <w:rsid w:val="00235613"/>
    <w:rsid w:val="00242A5E"/>
    <w:rsid w:val="00247674"/>
    <w:rsid w:val="002567BC"/>
    <w:rsid w:val="0027007C"/>
    <w:rsid w:val="00270E96"/>
    <w:rsid w:val="00273395"/>
    <w:rsid w:val="00280678"/>
    <w:rsid w:val="00286105"/>
    <w:rsid w:val="00296DF0"/>
    <w:rsid w:val="002A7E3F"/>
    <w:rsid w:val="002B2781"/>
    <w:rsid w:val="002B4C69"/>
    <w:rsid w:val="002C2787"/>
    <w:rsid w:val="002C39CF"/>
    <w:rsid w:val="002C3C57"/>
    <w:rsid w:val="002D2C7E"/>
    <w:rsid w:val="002D614D"/>
    <w:rsid w:val="002E6155"/>
    <w:rsid w:val="00300315"/>
    <w:rsid w:val="00302118"/>
    <w:rsid w:val="00311FE6"/>
    <w:rsid w:val="0031480F"/>
    <w:rsid w:val="00317FBF"/>
    <w:rsid w:val="00322212"/>
    <w:rsid w:val="00331F17"/>
    <w:rsid w:val="00333C4D"/>
    <w:rsid w:val="00336317"/>
    <w:rsid w:val="003466F3"/>
    <w:rsid w:val="0034780D"/>
    <w:rsid w:val="00351A5C"/>
    <w:rsid w:val="0035201A"/>
    <w:rsid w:val="00355366"/>
    <w:rsid w:val="00355CA5"/>
    <w:rsid w:val="00360B66"/>
    <w:rsid w:val="00362047"/>
    <w:rsid w:val="00362B86"/>
    <w:rsid w:val="003633A2"/>
    <w:rsid w:val="0037017F"/>
    <w:rsid w:val="003725B9"/>
    <w:rsid w:val="00373B0E"/>
    <w:rsid w:val="00375ACA"/>
    <w:rsid w:val="00395780"/>
    <w:rsid w:val="00397D68"/>
    <w:rsid w:val="003A54FC"/>
    <w:rsid w:val="003D175E"/>
    <w:rsid w:val="003D5ABC"/>
    <w:rsid w:val="003D5BD7"/>
    <w:rsid w:val="003E3B9F"/>
    <w:rsid w:val="003E51A7"/>
    <w:rsid w:val="003E7A33"/>
    <w:rsid w:val="003F0483"/>
    <w:rsid w:val="003F56E5"/>
    <w:rsid w:val="003F75D3"/>
    <w:rsid w:val="00404A35"/>
    <w:rsid w:val="0041355C"/>
    <w:rsid w:val="0042326D"/>
    <w:rsid w:val="00427CEE"/>
    <w:rsid w:val="0043147C"/>
    <w:rsid w:val="00445AB0"/>
    <w:rsid w:val="00452511"/>
    <w:rsid w:val="00456060"/>
    <w:rsid w:val="004668C4"/>
    <w:rsid w:val="00470740"/>
    <w:rsid w:val="00484375"/>
    <w:rsid w:val="00485251"/>
    <w:rsid w:val="00491F77"/>
    <w:rsid w:val="00494853"/>
    <w:rsid w:val="004A0EEF"/>
    <w:rsid w:val="004A3D5B"/>
    <w:rsid w:val="004C0B38"/>
    <w:rsid w:val="004C1995"/>
    <w:rsid w:val="004C4ABD"/>
    <w:rsid w:val="004C6FEF"/>
    <w:rsid w:val="004C7C52"/>
    <w:rsid w:val="004E7843"/>
    <w:rsid w:val="004F752C"/>
    <w:rsid w:val="00501238"/>
    <w:rsid w:val="00501C66"/>
    <w:rsid w:val="00503719"/>
    <w:rsid w:val="005072A0"/>
    <w:rsid w:val="0050764E"/>
    <w:rsid w:val="00512C8B"/>
    <w:rsid w:val="005263BA"/>
    <w:rsid w:val="00534BA1"/>
    <w:rsid w:val="00537B25"/>
    <w:rsid w:val="00542ECF"/>
    <w:rsid w:val="005509F2"/>
    <w:rsid w:val="005541AD"/>
    <w:rsid w:val="00587BB6"/>
    <w:rsid w:val="005A2907"/>
    <w:rsid w:val="005A4F9A"/>
    <w:rsid w:val="005B1A5C"/>
    <w:rsid w:val="005C1D48"/>
    <w:rsid w:val="005C3EA6"/>
    <w:rsid w:val="005E78A9"/>
    <w:rsid w:val="005F3443"/>
    <w:rsid w:val="00600AD0"/>
    <w:rsid w:val="00601CF2"/>
    <w:rsid w:val="006161B9"/>
    <w:rsid w:val="00617B30"/>
    <w:rsid w:val="00620D6B"/>
    <w:rsid w:val="006224CC"/>
    <w:rsid w:val="00624BED"/>
    <w:rsid w:val="00624C21"/>
    <w:rsid w:val="006274BD"/>
    <w:rsid w:val="00631400"/>
    <w:rsid w:val="0063162A"/>
    <w:rsid w:val="00642671"/>
    <w:rsid w:val="0064311A"/>
    <w:rsid w:val="00644F77"/>
    <w:rsid w:val="006473E4"/>
    <w:rsid w:val="00647AE6"/>
    <w:rsid w:val="00650760"/>
    <w:rsid w:val="00653A64"/>
    <w:rsid w:val="0065718A"/>
    <w:rsid w:val="0065797D"/>
    <w:rsid w:val="006847D0"/>
    <w:rsid w:val="00687F73"/>
    <w:rsid w:val="006929AF"/>
    <w:rsid w:val="0069468D"/>
    <w:rsid w:val="006957A7"/>
    <w:rsid w:val="006B48DC"/>
    <w:rsid w:val="006B7D41"/>
    <w:rsid w:val="006B7F7A"/>
    <w:rsid w:val="006C1ACF"/>
    <w:rsid w:val="006C4574"/>
    <w:rsid w:val="006C6334"/>
    <w:rsid w:val="006D62EF"/>
    <w:rsid w:val="006D696E"/>
    <w:rsid w:val="006E0950"/>
    <w:rsid w:val="006E1953"/>
    <w:rsid w:val="006E19AC"/>
    <w:rsid w:val="006F05AC"/>
    <w:rsid w:val="006F0B9F"/>
    <w:rsid w:val="006F47E9"/>
    <w:rsid w:val="007122DC"/>
    <w:rsid w:val="007128B8"/>
    <w:rsid w:val="00714188"/>
    <w:rsid w:val="00723318"/>
    <w:rsid w:val="00727EAB"/>
    <w:rsid w:val="0075614F"/>
    <w:rsid w:val="00776D46"/>
    <w:rsid w:val="0079268F"/>
    <w:rsid w:val="0079554E"/>
    <w:rsid w:val="007A62A0"/>
    <w:rsid w:val="007A6603"/>
    <w:rsid w:val="007B06C7"/>
    <w:rsid w:val="007E024B"/>
    <w:rsid w:val="007E3C4C"/>
    <w:rsid w:val="007F4C90"/>
    <w:rsid w:val="007F7D5B"/>
    <w:rsid w:val="0080036C"/>
    <w:rsid w:val="00801680"/>
    <w:rsid w:val="008075D8"/>
    <w:rsid w:val="0080798B"/>
    <w:rsid w:val="00825CD9"/>
    <w:rsid w:val="00837330"/>
    <w:rsid w:val="00853CB1"/>
    <w:rsid w:val="00854A47"/>
    <w:rsid w:val="008560AD"/>
    <w:rsid w:val="00873349"/>
    <w:rsid w:val="00874115"/>
    <w:rsid w:val="00874468"/>
    <w:rsid w:val="008B02C9"/>
    <w:rsid w:val="008B5188"/>
    <w:rsid w:val="008D0F55"/>
    <w:rsid w:val="008D2DE3"/>
    <w:rsid w:val="00901B77"/>
    <w:rsid w:val="00903BE8"/>
    <w:rsid w:val="00920034"/>
    <w:rsid w:val="00924B09"/>
    <w:rsid w:val="0092687F"/>
    <w:rsid w:val="00926A6F"/>
    <w:rsid w:val="00927603"/>
    <w:rsid w:val="00927BF2"/>
    <w:rsid w:val="0093207C"/>
    <w:rsid w:val="0093578F"/>
    <w:rsid w:val="009420BE"/>
    <w:rsid w:val="00955ACD"/>
    <w:rsid w:val="00957A2D"/>
    <w:rsid w:val="00965AFD"/>
    <w:rsid w:val="0097071F"/>
    <w:rsid w:val="00972425"/>
    <w:rsid w:val="009755D9"/>
    <w:rsid w:val="00975A48"/>
    <w:rsid w:val="00984FBA"/>
    <w:rsid w:val="00990E82"/>
    <w:rsid w:val="009943C1"/>
    <w:rsid w:val="00996B98"/>
    <w:rsid w:val="009A06CE"/>
    <w:rsid w:val="009A2FE2"/>
    <w:rsid w:val="009A5B8E"/>
    <w:rsid w:val="009A7C95"/>
    <w:rsid w:val="009C2E3E"/>
    <w:rsid w:val="009D773D"/>
    <w:rsid w:val="009E2846"/>
    <w:rsid w:val="009E3636"/>
    <w:rsid w:val="009F260D"/>
    <w:rsid w:val="009F2DEC"/>
    <w:rsid w:val="00A016BD"/>
    <w:rsid w:val="00A049CA"/>
    <w:rsid w:val="00A12633"/>
    <w:rsid w:val="00A33655"/>
    <w:rsid w:val="00A35415"/>
    <w:rsid w:val="00A41889"/>
    <w:rsid w:val="00A42818"/>
    <w:rsid w:val="00A66F5C"/>
    <w:rsid w:val="00A714FB"/>
    <w:rsid w:val="00A72E1D"/>
    <w:rsid w:val="00A76C29"/>
    <w:rsid w:val="00A82D69"/>
    <w:rsid w:val="00A95260"/>
    <w:rsid w:val="00A97E19"/>
    <w:rsid w:val="00AA267A"/>
    <w:rsid w:val="00AB4965"/>
    <w:rsid w:val="00AC2DC8"/>
    <w:rsid w:val="00AC652F"/>
    <w:rsid w:val="00AC6DAE"/>
    <w:rsid w:val="00AF780C"/>
    <w:rsid w:val="00B00D81"/>
    <w:rsid w:val="00B0218F"/>
    <w:rsid w:val="00B03E14"/>
    <w:rsid w:val="00B26487"/>
    <w:rsid w:val="00B35DB7"/>
    <w:rsid w:val="00B41921"/>
    <w:rsid w:val="00B45823"/>
    <w:rsid w:val="00B57930"/>
    <w:rsid w:val="00B72870"/>
    <w:rsid w:val="00B747AA"/>
    <w:rsid w:val="00B81971"/>
    <w:rsid w:val="00B8386C"/>
    <w:rsid w:val="00B847EF"/>
    <w:rsid w:val="00B94E88"/>
    <w:rsid w:val="00BA2ADC"/>
    <w:rsid w:val="00BA687F"/>
    <w:rsid w:val="00BC1E07"/>
    <w:rsid w:val="00BD3BA8"/>
    <w:rsid w:val="00BD69C6"/>
    <w:rsid w:val="00BD7DBD"/>
    <w:rsid w:val="00BF7B72"/>
    <w:rsid w:val="00C04A0C"/>
    <w:rsid w:val="00C148CC"/>
    <w:rsid w:val="00C2266D"/>
    <w:rsid w:val="00C22D66"/>
    <w:rsid w:val="00C263A0"/>
    <w:rsid w:val="00C34057"/>
    <w:rsid w:val="00C35795"/>
    <w:rsid w:val="00C37BC2"/>
    <w:rsid w:val="00C37FE3"/>
    <w:rsid w:val="00C41510"/>
    <w:rsid w:val="00C46EBD"/>
    <w:rsid w:val="00C501CA"/>
    <w:rsid w:val="00C542FF"/>
    <w:rsid w:val="00C56362"/>
    <w:rsid w:val="00C56407"/>
    <w:rsid w:val="00C64649"/>
    <w:rsid w:val="00C64B9C"/>
    <w:rsid w:val="00C70E35"/>
    <w:rsid w:val="00C77CEB"/>
    <w:rsid w:val="00C917B5"/>
    <w:rsid w:val="00C95809"/>
    <w:rsid w:val="00C96917"/>
    <w:rsid w:val="00CA37FD"/>
    <w:rsid w:val="00CB0054"/>
    <w:rsid w:val="00CC286A"/>
    <w:rsid w:val="00CD641E"/>
    <w:rsid w:val="00CD7D1E"/>
    <w:rsid w:val="00CE1551"/>
    <w:rsid w:val="00CE2760"/>
    <w:rsid w:val="00CE64A6"/>
    <w:rsid w:val="00CF3C16"/>
    <w:rsid w:val="00CF6A7A"/>
    <w:rsid w:val="00D025DF"/>
    <w:rsid w:val="00D10591"/>
    <w:rsid w:val="00D116DF"/>
    <w:rsid w:val="00D14836"/>
    <w:rsid w:val="00D22492"/>
    <w:rsid w:val="00D225AA"/>
    <w:rsid w:val="00D258A6"/>
    <w:rsid w:val="00D32BAC"/>
    <w:rsid w:val="00D52145"/>
    <w:rsid w:val="00D74371"/>
    <w:rsid w:val="00D771D6"/>
    <w:rsid w:val="00D8359F"/>
    <w:rsid w:val="00D83843"/>
    <w:rsid w:val="00D8753B"/>
    <w:rsid w:val="00DB38F3"/>
    <w:rsid w:val="00DB4AB6"/>
    <w:rsid w:val="00DB629A"/>
    <w:rsid w:val="00DC74A4"/>
    <w:rsid w:val="00DE523A"/>
    <w:rsid w:val="00E0177E"/>
    <w:rsid w:val="00E1140D"/>
    <w:rsid w:val="00E22444"/>
    <w:rsid w:val="00E228E5"/>
    <w:rsid w:val="00E26E91"/>
    <w:rsid w:val="00E325FD"/>
    <w:rsid w:val="00E37254"/>
    <w:rsid w:val="00E37C09"/>
    <w:rsid w:val="00E40DEF"/>
    <w:rsid w:val="00E44A79"/>
    <w:rsid w:val="00E45B8A"/>
    <w:rsid w:val="00E64C01"/>
    <w:rsid w:val="00E707B4"/>
    <w:rsid w:val="00E768B3"/>
    <w:rsid w:val="00E77F44"/>
    <w:rsid w:val="00E85C64"/>
    <w:rsid w:val="00EA0D82"/>
    <w:rsid w:val="00EA51C3"/>
    <w:rsid w:val="00EC3612"/>
    <w:rsid w:val="00ED1408"/>
    <w:rsid w:val="00EE0A36"/>
    <w:rsid w:val="00EE38B4"/>
    <w:rsid w:val="00EE5A6D"/>
    <w:rsid w:val="00F00C55"/>
    <w:rsid w:val="00F30B31"/>
    <w:rsid w:val="00F31ACD"/>
    <w:rsid w:val="00F320B9"/>
    <w:rsid w:val="00F47AE2"/>
    <w:rsid w:val="00F63637"/>
    <w:rsid w:val="00F63CC7"/>
    <w:rsid w:val="00F74ED3"/>
    <w:rsid w:val="00F7701D"/>
    <w:rsid w:val="00F847D5"/>
    <w:rsid w:val="00F87349"/>
    <w:rsid w:val="00F87980"/>
    <w:rsid w:val="00F95917"/>
    <w:rsid w:val="00FA1A65"/>
    <w:rsid w:val="00FA439F"/>
    <w:rsid w:val="00FA555F"/>
    <w:rsid w:val="00FB0963"/>
    <w:rsid w:val="00FC36FA"/>
    <w:rsid w:val="00FC78B4"/>
    <w:rsid w:val="00FD24FD"/>
    <w:rsid w:val="00FD2977"/>
    <w:rsid w:val="00FF421D"/>
    <w:rsid w:val="00FF75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0782"/>
    <w:rPr>
      <w:rFonts w:ascii="Arial" w:hAnsi="Arial"/>
      <w:sz w:val="22"/>
      <w:szCs w:val="24"/>
    </w:rPr>
  </w:style>
  <w:style w:type="paragraph" w:styleId="Kop1">
    <w:name w:val="heading 1"/>
    <w:basedOn w:val="Standaard"/>
    <w:next w:val="Standaard"/>
    <w:qFormat/>
    <w:rsid w:val="00070782"/>
    <w:pPr>
      <w:keepNext/>
      <w:spacing w:after="240"/>
      <w:outlineLvl w:val="0"/>
    </w:pPr>
    <w:rPr>
      <w:rFonts w:ascii="Arial Narrow" w:hAnsi="Arial Narrow" w:cs="Arial"/>
      <w:b/>
      <w:bCs/>
      <w:sz w:val="24"/>
    </w:rPr>
  </w:style>
  <w:style w:type="paragraph" w:styleId="Kop2">
    <w:name w:val="heading 2"/>
    <w:basedOn w:val="Kop1"/>
    <w:next w:val="Standaard"/>
    <w:qFormat/>
    <w:rsid w:val="00070782"/>
    <w:pPr>
      <w:spacing w:after="120"/>
      <w:outlineLvl w:val="1"/>
    </w:pPr>
    <w:rPr>
      <w:bCs w:val="0"/>
      <w:iCs/>
    </w:rPr>
  </w:style>
  <w:style w:type="paragraph" w:styleId="Kop3">
    <w:name w:val="heading 3"/>
    <w:basedOn w:val="Kop2"/>
    <w:next w:val="Standaard"/>
    <w:qFormat/>
    <w:rsid w:val="00070782"/>
    <w:pPr>
      <w:spacing w:after="60"/>
      <w:outlineLvl w:val="2"/>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70782"/>
    <w:pPr>
      <w:tabs>
        <w:tab w:val="center" w:pos="4536"/>
        <w:tab w:val="right" w:pos="9072"/>
      </w:tabs>
    </w:pPr>
    <w:rPr>
      <w:szCs w:val="20"/>
    </w:rPr>
  </w:style>
  <w:style w:type="paragraph" w:styleId="Koptekst">
    <w:name w:val="header"/>
    <w:basedOn w:val="Standaard"/>
    <w:next w:val="Standaard"/>
    <w:rsid w:val="00070782"/>
    <w:rPr>
      <w:rFonts w:ascii="Arial Narrow" w:hAnsi="Arial Narrow"/>
      <w:b/>
      <w:szCs w:val="20"/>
    </w:rPr>
  </w:style>
  <w:style w:type="paragraph" w:customStyle="1" w:styleId="Standaard1">
    <w:name w:val="Standaard1"/>
    <w:basedOn w:val="Standaard"/>
    <w:next w:val="Standaard"/>
    <w:rsid w:val="00070782"/>
    <w:rPr>
      <w:rFonts w:ascii="Arial Narrow" w:hAnsi="Arial Narrow"/>
      <w:b/>
      <w:sz w:val="24"/>
      <w:szCs w:val="20"/>
    </w:rPr>
  </w:style>
  <w:style w:type="character" w:styleId="Paginanummer">
    <w:name w:val="page number"/>
    <w:rPr>
      <w:rFonts w:ascii="Arial" w:hAnsi="Arial"/>
      <w:color w:val="auto"/>
      <w:kern w:val="0"/>
      <w:sz w:val="22"/>
      <w:vertAlign w:val="baseline"/>
    </w:rPr>
  </w:style>
  <w:style w:type="paragraph" w:customStyle="1" w:styleId="Gegevens">
    <w:name w:val="Gegevens"/>
    <w:basedOn w:val="Standaard"/>
    <w:next w:val="Standaard"/>
    <w:link w:val="GegevensChar"/>
    <w:rsid w:val="00070782"/>
    <w:pPr>
      <w:tabs>
        <w:tab w:val="left" w:pos="6691"/>
      </w:tabs>
      <w:spacing w:line="324" w:lineRule="auto"/>
    </w:pPr>
    <w:rPr>
      <w:sz w:val="16"/>
      <w:szCs w:val="20"/>
    </w:rPr>
  </w:style>
  <w:style w:type="paragraph" w:customStyle="1" w:styleId="Titel1">
    <w:name w:val="Titel1"/>
    <w:basedOn w:val="Standaard"/>
    <w:next w:val="Standaard"/>
    <w:rsid w:val="00070782"/>
    <w:rPr>
      <w:rFonts w:ascii="Arial Narrow" w:hAnsi="Arial Narrow"/>
      <w:b/>
      <w:sz w:val="32"/>
      <w:szCs w:val="20"/>
    </w:rPr>
  </w:style>
  <w:style w:type="character" w:styleId="Hyperlink">
    <w:name w:val="Hyperlink"/>
    <w:rPr>
      <w:color w:val="0000FF"/>
      <w:u w:val="single"/>
    </w:rPr>
  </w:style>
  <w:style w:type="character" w:styleId="Verwijzingopmerking">
    <w:name w:val="annotation reference"/>
    <w:semiHidden/>
    <w:rPr>
      <w:rFonts w:ascii="Arial" w:hAnsi="Arial"/>
      <w:sz w:val="16"/>
    </w:rPr>
  </w:style>
  <w:style w:type="paragraph" w:styleId="Tekstopmerking">
    <w:name w:val="annotation text"/>
    <w:basedOn w:val="Standaard"/>
    <w:semiHidden/>
    <w:rPr>
      <w:sz w:val="20"/>
    </w:rPr>
  </w:style>
  <w:style w:type="paragraph" w:customStyle="1" w:styleId="Hoofdstuk">
    <w:name w:val="Hoofdstuk"/>
    <w:basedOn w:val="Kop1"/>
    <w:next w:val="Standaard"/>
    <w:pPr>
      <w:keepNext w:val="0"/>
    </w:pPr>
    <w:rPr>
      <w:caps/>
      <w:sz w:val="20"/>
    </w:rPr>
  </w:style>
  <w:style w:type="paragraph" w:styleId="Ballontekst">
    <w:name w:val="Balloon Text"/>
    <w:basedOn w:val="Standaard"/>
    <w:semiHidden/>
    <w:rPr>
      <w:rFonts w:ascii="Tahoma" w:hAnsi="Tahoma" w:cs="Tahoma"/>
      <w:sz w:val="16"/>
      <w:szCs w:val="16"/>
    </w:rPr>
  </w:style>
  <w:style w:type="paragraph" w:customStyle="1" w:styleId="OpsomBullit1">
    <w:name w:val="OpsomBullit1"/>
    <w:basedOn w:val="Standaard"/>
    <w:rsid w:val="00070782"/>
    <w:pPr>
      <w:numPr>
        <w:numId w:val="1"/>
      </w:numPr>
    </w:pPr>
    <w:rPr>
      <w:szCs w:val="20"/>
    </w:rPr>
  </w:style>
  <w:style w:type="paragraph" w:customStyle="1" w:styleId="OpsomCijfer1">
    <w:name w:val="OpsomCijfer1"/>
    <w:basedOn w:val="Standaard"/>
    <w:rsid w:val="00070782"/>
    <w:pPr>
      <w:numPr>
        <w:numId w:val="2"/>
      </w:numPr>
      <w:tabs>
        <w:tab w:val="clear" w:pos="425"/>
      </w:tabs>
    </w:pPr>
    <w:rPr>
      <w:szCs w:val="20"/>
    </w:rPr>
  </w:style>
  <w:style w:type="paragraph" w:customStyle="1" w:styleId="OpsomLetter1">
    <w:name w:val="OpsomLetter1"/>
    <w:basedOn w:val="Standaard"/>
    <w:rsid w:val="00070782"/>
    <w:pPr>
      <w:numPr>
        <w:numId w:val="3"/>
      </w:numPr>
      <w:tabs>
        <w:tab w:val="clear" w:pos="425"/>
      </w:tabs>
    </w:pPr>
    <w:rPr>
      <w:szCs w:val="20"/>
    </w:rPr>
  </w:style>
  <w:style w:type="paragraph" w:customStyle="1" w:styleId="Standaard2">
    <w:name w:val="Standaard2"/>
    <w:basedOn w:val="Kop1"/>
    <w:next w:val="Standaard"/>
    <w:link w:val="Standaard2Char"/>
    <w:pPr>
      <w:keepNext w:val="0"/>
      <w:spacing w:after="0"/>
    </w:pPr>
    <w:rPr>
      <w:rFonts w:cs="Times New Roman"/>
      <w:bCs w:val="0"/>
      <w:sz w:val="22"/>
      <w:szCs w:val="22"/>
    </w:rPr>
  </w:style>
  <w:style w:type="character" w:customStyle="1" w:styleId="OpmaakprofielVet">
    <w:name w:val="Opmaakprofiel Vet"/>
    <w:rPr>
      <w:rFonts w:ascii="Arial Narrow" w:hAnsi="Arial Narrow" w:cs="Arial Narrow"/>
      <w:b/>
      <w:bCs/>
      <w:sz w:val="24"/>
      <w:szCs w:val="24"/>
    </w:rPr>
  </w:style>
  <w:style w:type="character" w:customStyle="1" w:styleId="Standaard2Char">
    <w:name w:val="Standaard2 Char"/>
    <w:link w:val="Standaard2"/>
    <w:rPr>
      <w:rFonts w:ascii="Arial Narrow" w:hAnsi="Arial Narrow"/>
      <w:b/>
      <w:sz w:val="22"/>
      <w:szCs w:val="22"/>
      <w:lang w:val="nl-NL" w:eastAsia="nl-NL" w:bidi="ar-SA"/>
    </w:rPr>
  </w:style>
  <w:style w:type="paragraph" w:customStyle="1" w:styleId="Standaard9">
    <w:name w:val="Standaard9"/>
    <w:basedOn w:val="Standaard"/>
    <w:next w:val="Standaard"/>
    <w:qFormat/>
    <w:pPr>
      <w:spacing w:line="276" w:lineRule="auto"/>
    </w:pPr>
    <w:rPr>
      <w:sz w:val="18"/>
    </w:r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Standaard"/>
    <w:link w:val="ToelichtingChar"/>
    <w:rPr>
      <w:rFonts w:ascii="Arial Narrow" w:hAnsi="Arial Narrow"/>
      <w:sz w:val="20"/>
      <w:szCs w:val="20"/>
    </w:rPr>
  </w:style>
  <w:style w:type="character" w:customStyle="1" w:styleId="ToelichtingChar">
    <w:name w:val="Toelichting Char"/>
    <w:link w:val="Toelichting"/>
    <w:rPr>
      <w:rFonts w:ascii="Arial Narrow" w:hAnsi="Arial Narrow"/>
      <w:lang w:val="nl-NL" w:eastAsia="nl-NL" w:bidi="ar-SA"/>
    </w:rPr>
  </w:style>
  <w:style w:type="paragraph" w:customStyle="1" w:styleId="OpmaakprofielToelichting12ptVet">
    <w:name w:val="Opmaakprofiel Toelichting + 12 pt Vet"/>
    <w:basedOn w:val="Toelichting"/>
    <w:link w:val="OpmaakprofielToelichting12ptVetChar"/>
    <w:rPr>
      <w:b/>
      <w:bCs/>
      <w:sz w:val="22"/>
      <w:szCs w:val="22"/>
    </w:rPr>
  </w:style>
  <w:style w:type="character" w:customStyle="1" w:styleId="OpmaakprofielToelichting12ptVetChar">
    <w:name w:val="Opmaakprofiel Toelichting + 12 pt Vet Char"/>
    <w:link w:val="OpmaakprofielToelichting12ptVet"/>
    <w:rPr>
      <w:rFonts w:ascii="Arial Narrow" w:hAnsi="Arial Narrow"/>
      <w:b/>
      <w:bCs/>
      <w:sz w:val="22"/>
      <w:szCs w:val="22"/>
      <w:lang w:val="nl-NL" w:eastAsia="nl-NL" w:bidi="ar-SA"/>
    </w:rPr>
  </w:style>
  <w:style w:type="paragraph" w:customStyle="1" w:styleId="Afdelingsnaam">
    <w:name w:val="Afdelingsnaam"/>
    <w:basedOn w:val="Standaard"/>
    <w:next w:val="Standaard"/>
    <w:rsid w:val="00070782"/>
    <w:rPr>
      <w:rFonts w:ascii="Arial Narrow" w:hAnsi="Arial Narrow"/>
      <w:b/>
      <w:caps/>
      <w:szCs w:val="20"/>
    </w:rPr>
  </w:style>
  <w:style w:type="paragraph" w:customStyle="1" w:styleId="Archiefexemplaar">
    <w:name w:val="Archiefexemplaar"/>
    <w:basedOn w:val="Afdelingsnaam"/>
    <w:next w:val="Standaard"/>
    <w:rsid w:val="00070782"/>
    <w:rPr>
      <w:caps w:val="0"/>
      <w:smallCaps/>
    </w:rPr>
  </w:style>
  <w:style w:type="paragraph" w:customStyle="1" w:styleId="Gegevens-vet">
    <w:name w:val="Gegevens-vet"/>
    <w:basedOn w:val="Gegevens"/>
    <w:rsid w:val="00070782"/>
    <w:rPr>
      <w:rFonts w:ascii="Arial Narrow" w:hAnsi="Arial Narrow"/>
      <w:b/>
    </w:rPr>
  </w:style>
  <w:style w:type="paragraph" w:customStyle="1" w:styleId="OpsomBullit1a">
    <w:name w:val="OpsomBullit1a"/>
    <w:basedOn w:val="Standaard"/>
    <w:pPr>
      <w:numPr>
        <w:numId w:val="6"/>
      </w:numPr>
      <w:autoSpaceDE w:val="0"/>
      <w:autoSpaceDN w:val="0"/>
    </w:pPr>
    <w:rPr>
      <w:rFonts w:cs="Arial"/>
      <w:szCs w:val="22"/>
    </w:rPr>
  </w:style>
  <w:style w:type="character" w:customStyle="1" w:styleId="GegevensChar">
    <w:name w:val="Gegevens Char"/>
    <w:link w:val="Gegevens"/>
    <w:rsid w:val="00FD24FD"/>
    <w:rPr>
      <w:rFonts w:ascii="Arial" w:hAnsi="Arial"/>
      <w:sz w:val="16"/>
    </w:rPr>
  </w:style>
  <w:style w:type="paragraph" w:styleId="Geenafstand">
    <w:name w:val="No Spacing"/>
    <w:uiPriority w:val="1"/>
    <w:qFormat/>
    <w:rsid w:val="00644F7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0782"/>
    <w:rPr>
      <w:rFonts w:ascii="Arial" w:hAnsi="Arial"/>
      <w:sz w:val="22"/>
      <w:szCs w:val="24"/>
    </w:rPr>
  </w:style>
  <w:style w:type="paragraph" w:styleId="Kop1">
    <w:name w:val="heading 1"/>
    <w:basedOn w:val="Standaard"/>
    <w:next w:val="Standaard"/>
    <w:qFormat/>
    <w:rsid w:val="00070782"/>
    <w:pPr>
      <w:keepNext/>
      <w:spacing w:after="240"/>
      <w:outlineLvl w:val="0"/>
    </w:pPr>
    <w:rPr>
      <w:rFonts w:ascii="Arial Narrow" w:hAnsi="Arial Narrow" w:cs="Arial"/>
      <w:b/>
      <w:bCs/>
      <w:sz w:val="24"/>
    </w:rPr>
  </w:style>
  <w:style w:type="paragraph" w:styleId="Kop2">
    <w:name w:val="heading 2"/>
    <w:basedOn w:val="Kop1"/>
    <w:next w:val="Standaard"/>
    <w:qFormat/>
    <w:rsid w:val="00070782"/>
    <w:pPr>
      <w:spacing w:after="120"/>
      <w:outlineLvl w:val="1"/>
    </w:pPr>
    <w:rPr>
      <w:bCs w:val="0"/>
      <w:iCs/>
    </w:rPr>
  </w:style>
  <w:style w:type="paragraph" w:styleId="Kop3">
    <w:name w:val="heading 3"/>
    <w:basedOn w:val="Kop2"/>
    <w:next w:val="Standaard"/>
    <w:qFormat/>
    <w:rsid w:val="00070782"/>
    <w:pPr>
      <w:spacing w:after="60"/>
      <w:outlineLvl w:val="2"/>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70782"/>
    <w:pPr>
      <w:tabs>
        <w:tab w:val="center" w:pos="4536"/>
        <w:tab w:val="right" w:pos="9072"/>
      </w:tabs>
    </w:pPr>
    <w:rPr>
      <w:szCs w:val="20"/>
    </w:rPr>
  </w:style>
  <w:style w:type="paragraph" w:styleId="Koptekst">
    <w:name w:val="header"/>
    <w:basedOn w:val="Standaard"/>
    <w:next w:val="Standaard"/>
    <w:rsid w:val="00070782"/>
    <w:rPr>
      <w:rFonts w:ascii="Arial Narrow" w:hAnsi="Arial Narrow"/>
      <w:b/>
      <w:szCs w:val="20"/>
    </w:rPr>
  </w:style>
  <w:style w:type="paragraph" w:customStyle="1" w:styleId="Standaard1">
    <w:name w:val="Standaard1"/>
    <w:basedOn w:val="Standaard"/>
    <w:next w:val="Standaard"/>
    <w:rsid w:val="00070782"/>
    <w:rPr>
      <w:rFonts w:ascii="Arial Narrow" w:hAnsi="Arial Narrow"/>
      <w:b/>
      <w:sz w:val="24"/>
      <w:szCs w:val="20"/>
    </w:rPr>
  </w:style>
  <w:style w:type="character" w:styleId="Paginanummer">
    <w:name w:val="page number"/>
    <w:rPr>
      <w:rFonts w:ascii="Arial" w:hAnsi="Arial"/>
      <w:color w:val="auto"/>
      <w:kern w:val="0"/>
      <w:sz w:val="22"/>
      <w:vertAlign w:val="baseline"/>
    </w:rPr>
  </w:style>
  <w:style w:type="paragraph" w:customStyle="1" w:styleId="Gegevens">
    <w:name w:val="Gegevens"/>
    <w:basedOn w:val="Standaard"/>
    <w:next w:val="Standaard"/>
    <w:link w:val="GegevensChar"/>
    <w:rsid w:val="00070782"/>
    <w:pPr>
      <w:tabs>
        <w:tab w:val="left" w:pos="6691"/>
      </w:tabs>
      <w:spacing w:line="324" w:lineRule="auto"/>
    </w:pPr>
    <w:rPr>
      <w:sz w:val="16"/>
      <w:szCs w:val="20"/>
    </w:rPr>
  </w:style>
  <w:style w:type="paragraph" w:customStyle="1" w:styleId="Titel1">
    <w:name w:val="Titel1"/>
    <w:basedOn w:val="Standaard"/>
    <w:next w:val="Standaard"/>
    <w:rsid w:val="00070782"/>
    <w:rPr>
      <w:rFonts w:ascii="Arial Narrow" w:hAnsi="Arial Narrow"/>
      <w:b/>
      <w:sz w:val="32"/>
      <w:szCs w:val="20"/>
    </w:rPr>
  </w:style>
  <w:style w:type="character" w:styleId="Hyperlink">
    <w:name w:val="Hyperlink"/>
    <w:rPr>
      <w:color w:val="0000FF"/>
      <w:u w:val="single"/>
    </w:rPr>
  </w:style>
  <w:style w:type="character" w:styleId="Verwijzingopmerking">
    <w:name w:val="annotation reference"/>
    <w:semiHidden/>
    <w:rPr>
      <w:rFonts w:ascii="Arial" w:hAnsi="Arial"/>
      <w:sz w:val="16"/>
    </w:rPr>
  </w:style>
  <w:style w:type="paragraph" w:styleId="Tekstopmerking">
    <w:name w:val="annotation text"/>
    <w:basedOn w:val="Standaard"/>
    <w:semiHidden/>
    <w:rPr>
      <w:sz w:val="20"/>
    </w:rPr>
  </w:style>
  <w:style w:type="paragraph" w:customStyle="1" w:styleId="Hoofdstuk">
    <w:name w:val="Hoofdstuk"/>
    <w:basedOn w:val="Kop1"/>
    <w:next w:val="Standaard"/>
    <w:pPr>
      <w:keepNext w:val="0"/>
    </w:pPr>
    <w:rPr>
      <w:caps/>
      <w:sz w:val="20"/>
    </w:rPr>
  </w:style>
  <w:style w:type="paragraph" w:styleId="Ballontekst">
    <w:name w:val="Balloon Text"/>
    <w:basedOn w:val="Standaard"/>
    <w:semiHidden/>
    <w:rPr>
      <w:rFonts w:ascii="Tahoma" w:hAnsi="Tahoma" w:cs="Tahoma"/>
      <w:sz w:val="16"/>
      <w:szCs w:val="16"/>
    </w:rPr>
  </w:style>
  <w:style w:type="paragraph" w:customStyle="1" w:styleId="OpsomBullit1">
    <w:name w:val="OpsomBullit1"/>
    <w:basedOn w:val="Standaard"/>
    <w:rsid w:val="00070782"/>
    <w:pPr>
      <w:numPr>
        <w:numId w:val="1"/>
      </w:numPr>
    </w:pPr>
    <w:rPr>
      <w:szCs w:val="20"/>
    </w:rPr>
  </w:style>
  <w:style w:type="paragraph" w:customStyle="1" w:styleId="OpsomCijfer1">
    <w:name w:val="OpsomCijfer1"/>
    <w:basedOn w:val="Standaard"/>
    <w:rsid w:val="00070782"/>
    <w:pPr>
      <w:numPr>
        <w:numId w:val="2"/>
      </w:numPr>
      <w:tabs>
        <w:tab w:val="clear" w:pos="425"/>
      </w:tabs>
    </w:pPr>
    <w:rPr>
      <w:szCs w:val="20"/>
    </w:rPr>
  </w:style>
  <w:style w:type="paragraph" w:customStyle="1" w:styleId="OpsomLetter1">
    <w:name w:val="OpsomLetter1"/>
    <w:basedOn w:val="Standaard"/>
    <w:rsid w:val="00070782"/>
    <w:pPr>
      <w:numPr>
        <w:numId w:val="3"/>
      </w:numPr>
      <w:tabs>
        <w:tab w:val="clear" w:pos="425"/>
      </w:tabs>
    </w:pPr>
    <w:rPr>
      <w:szCs w:val="20"/>
    </w:rPr>
  </w:style>
  <w:style w:type="paragraph" w:customStyle="1" w:styleId="Standaard2">
    <w:name w:val="Standaard2"/>
    <w:basedOn w:val="Kop1"/>
    <w:next w:val="Standaard"/>
    <w:link w:val="Standaard2Char"/>
    <w:pPr>
      <w:keepNext w:val="0"/>
      <w:spacing w:after="0"/>
    </w:pPr>
    <w:rPr>
      <w:rFonts w:cs="Times New Roman"/>
      <w:bCs w:val="0"/>
      <w:sz w:val="22"/>
      <w:szCs w:val="22"/>
    </w:rPr>
  </w:style>
  <w:style w:type="character" w:customStyle="1" w:styleId="OpmaakprofielVet">
    <w:name w:val="Opmaakprofiel Vet"/>
    <w:rPr>
      <w:rFonts w:ascii="Arial Narrow" w:hAnsi="Arial Narrow" w:cs="Arial Narrow"/>
      <w:b/>
      <w:bCs/>
      <w:sz w:val="24"/>
      <w:szCs w:val="24"/>
    </w:rPr>
  </w:style>
  <w:style w:type="character" w:customStyle="1" w:styleId="Standaard2Char">
    <w:name w:val="Standaard2 Char"/>
    <w:link w:val="Standaard2"/>
    <w:rPr>
      <w:rFonts w:ascii="Arial Narrow" w:hAnsi="Arial Narrow"/>
      <w:b/>
      <w:sz w:val="22"/>
      <w:szCs w:val="22"/>
      <w:lang w:val="nl-NL" w:eastAsia="nl-NL" w:bidi="ar-SA"/>
    </w:rPr>
  </w:style>
  <w:style w:type="paragraph" w:customStyle="1" w:styleId="Standaard9">
    <w:name w:val="Standaard9"/>
    <w:basedOn w:val="Standaard"/>
    <w:next w:val="Standaard"/>
    <w:qFormat/>
    <w:pPr>
      <w:spacing w:line="276" w:lineRule="auto"/>
    </w:pPr>
    <w:rPr>
      <w:sz w:val="18"/>
    </w:r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Standaard"/>
    <w:link w:val="ToelichtingChar"/>
    <w:rPr>
      <w:rFonts w:ascii="Arial Narrow" w:hAnsi="Arial Narrow"/>
      <w:sz w:val="20"/>
      <w:szCs w:val="20"/>
    </w:rPr>
  </w:style>
  <w:style w:type="character" w:customStyle="1" w:styleId="ToelichtingChar">
    <w:name w:val="Toelichting Char"/>
    <w:link w:val="Toelichting"/>
    <w:rPr>
      <w:rFonts w:ascii="Arial Narrow" w:hAnsi="Arial Narrow"/>
      <w:lang w:val="nl-NL" w:eastAsia="nl-NL" w:bidi="ar-SA"/>
    </w:rPr>
  </w:style>
  <w:style w:type="paragraph" w:customStyle="1" w:styleId="OpmaakprofielToelichting12ptVet">
    <w:name w:val="Opmaakprofiel Toelichting + 12 pt Vet"/>
    <w:basedOn w:val="Toelichting"/>
    <w:link w:val="OpmaakprofielToelichting12ptVetChar"/>
    <w:rPr>
      <w:b/>
      <w:bCs/>
      <w:sz w:val="22"/>
      <w:szCs w:val="22"/>
    </w:rPr>
  </w:style>
  <w:style w:type="character" w:customStyle="1" w:styleId="OpmaakprofielToelichting12ptVetChar">
    <w:name w:val="Opmaakprofiel Toelichting + 12 pt Vet Char"/>
    <w:link w:val="OpmaakprofielToelichting12ptVet"/>
    <w:rPr>
      <w:rFonts w:ascii="Arial Narrow" w:hAnsi="Arial Narrow"/>
      <w:b/>
      <w:bCs/>
      <w:sz w:val="22"/>
      <w:szCs w:val="22"/>
      <w:lang w:val="nl-NL" w:eastAsia="nl-NL" w:bidi="ar-SA"/>
    </w:rPr>
  </w:style>
  <w:style w:type="paragraph" w:customStyle="1" w:styleId="Afdelingsnaam">
    <w:name w:val="Afdelingsnaam"/>
    <w:basedOn w:val="Standaard"/>
    <w:next w:val="Standaard"/>
    <w:rsid w:val="00070782"/>
    <w:rPr>
      <w:rFonts w:ascii="Arial Narrow" w:hAnsi="Arial Narrow"/>
      <w:b/>
      <w:caps/>
      <w:szCs w:val="20"/>
    </w:rPr>
  </w:style>
  <w:style w:type="paragraph" w:customStyle="1" w:styleId="Archiefexemplaar">
    <w:name w:val="Archiefexemplaar"/>
    <w:basedOn w:val="Afdelingsnaam"/>
    <w:next w:val="Standaard"/>
    <w:rsid w:val="00070782"/>
    <w:rPr>
      <w:caps w:val="0"/>
      <w:smallCaps/>
    </w:rPr>
  </w:style>
  <w:style w:type="paragraph" w:customStyle="1" w:styleId="Gegevens-vet">
    <w:name w:val="Gegevens-vet"/>
    <w:basedOn w:val="Gegevens"/>
    <w:rsid w:val="00070782"/>
    <w:rPr>
      <w:rFonts w:ascii="Arial Narrow" w:hAnsi="Arial Narrow"/>
      <w:b/>
    </w:rPr>
  </w:style>
  <w:style w:type="paragraph" w:customStyle="1" w:styleId="OpsomBullit1a">
    <w:name w:val="OpsomBullit1a"/>
    <w:basedOn w:val="Standaard"/>
    <w:pPr>
      <w:numPr>
        <w:numId w:val="6"/>
      </w:numPr>
      <w:autoSpaceDE w:val="0"/>
      <w:autoSpaceDN w:val="0"/>
    </w:pPr>
    <w:rPr>
      <w:rFonts w:cs="Arial"/>
      <w:szCs w:val="22"/>
    </w:rPr>
  </w:style>
  <w:style w:type="character" w:customStyle="1" w:styleId="GegevensChar">
    <w:name w:val="Gegevens Char"/>
    <w:link w:val="Gegevens"/>
    <w:rsid w:val="00FD24FD"/>
    <w:rPr>
      <w:rFonts w:ascii="Arial" w:hAnsi="Arial"/>
      <w:sz w:val="16"/>
    </w:rPr>
  </w:style>
  <w:style w:type="paragraph" w:styleId="Geenafstand">
    <w:name w:val="No Spacing"/>
    <w:uiPriority w:val="1"/>
    <w:qFormat/>
    <w:rsid w:val="00644F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4889">
      <w:bodyDiv w:val="1"/>
      <w:marLeft w:val="0"/>
      <w:marRight w:val="0"/>
      <w:marTop w:val="0"/>
      <w:marBottom w:val="0"/>
      <w:divBdr>
        <w:top w:val="none" w:sz="0" w:space="0" w:color="auto"/>
        <w:left w:val="none" w:sz="0" w:space="0" w:color="auto"/>
        <w:bottom w:val="none" w:sz="0" w:space="0" w:color="auto"/>
        <w:right w:val="none" w:sz="0" w:space="0" w:color="auto"/>
      </w:divBdr>
    </w:div>
    <w:div w:id="1712993017">
      <w:bodyDiv w:val="1"/>
      <w:marLeft w:val="0"/>
      <w:marRight w:val="0"/>
      <w:marTop w:val="0"/>
      <w:marBottom w:val="0"/>
      <w:divBdr>
        <w:top w:val="none" w:sz="0" w:space="0" w:color="auto"/>
        <w:left w:val="none" w:sz="0" w:space="0" w:color="auto"/>
        <w:bottom w:val="none" w:sz="0" w:space="0" w:color="auto"/>
        <w:right w:val="none" w:sz="0" w:space="0" w:color="auto"/>
      </w:divBdr>
    </w:div>
    <w:div w:id="1829519628">
      <w:bodyDiv w:val="1"/>
      <w:marLeft w:val="0"/>
      <w:marRight w:val="0"/>
      <w:marTop w:val="0"/>
      <w:marBottom w:val="0"/>
      <w:divBdr>
        <w:top w:val="none" w:sz="0" w:space="0" w:color="auto"/>
        <w:left w:val="none" w:sz="0" w:space="0" w:color="auto"/>
        <w:bottom w:val="none" w:sz="0" w:space="0" w:color="auto"/>
        <w:right w:val="none" w:sz="0" w:space="0" w:color="auto"/>
      </w:divBdr>
    </w:div>
    <w:div w:id="19984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file:///\\vvs03\data\MitOffice\Sjabloon\Algemeen\College\Collegevoorstel%20(instructie).doc"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Standaardeigenschappen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2D3A-F6CE-49D9-9C16-A62196E1B09E}">
  <ds:schemaRefs>
    <ds:schemaRef ds:uri="http://schemas.microsoft.com/office/2006/customDocumentInformationPanel"/>
  </ds:schemaRefs>
</ds:datastoreItem>
</file>

<file path=customXml/itemProps2.xml><?xml version="1.0" encoding="utf-8"?>
<ds:datastoreItem xmlns:ds="http://schemas.openxmlformats.org/officeDocument/2006/customXml" ds:itemID="{CCC80643-30FA-4926-92A3-0B7F82FD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7E878D0C</Template>
  <TotalTime>432</TotalTime>
  <Pages>6</Pages>
  <Words>1955</Words>
  <Characters>13548</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Collegevoorstel</vt:lpstr>
    </vt:vector>
  </TitlesOfParts>
  <Company>ABIMG - HK/PA</Company>
  <LinksUpToDate>false</LinksUpToDate>
  <CharactersWithSpaces>15473</CharactersWithSpaces>
  <SharedDoc>false</SharedDoc>
  <HLinks>
    <vt:vector size="6" baseType="variant">
      <vt:variant>
        <vt:i4>6815870</vt:i4>
      </vt:variant>
      <vt:variant>
        <vt:i4>12</vt:i4>
      </vt:variant>
      <vt:variant>
        <vt:i4>0</vt:i4>
      </vt:variant>
      <vt:variant>
        <vt:i4>5</vt:i4>
      </vt:variant>
      <vt:variant>
        <vt:lpwstr>\\vvs03\data\MitOffice\Sjabloon\Algemeen\College\Collegevoorstel (instructie).doc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Collegevoorstel</dc:title>
  <dc:creator>Mirjam Selen-Boers</dc:creator>
  <cp:lastModifiedBy>Selen-Boers, Mirjam (MIK)</cp:lastModifiedBy>
  <cp:revision>15</cp:revision>
  <cp:lastPrinted>2016-01-11T11:20:00Z</cp:lastPrinted>
  <dcterms:created xsi:type="dcterms:W3CDTF">2015-12-10T08:02:00Z</dcterms:created>
  <dcterms:modified xsi:type="dcterms:W3CDTF">2016-01-11T11:47:00Z</dcterms:modified>
</cp:coreProperties>
</file>